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0BE9CF67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</w:t>
      </w:r>
      <w:r w:rsidR="00FA6047">
        <w:rPr>
          <w:b/>
          <w:sz w:val="24"/>
          <w:szCs w:val="24"/>
        </w:rPr>
        <w:t xml:space="preserve">SPEŁNIENIA </w:t>
      </w:r>
      <w:r w:rsidR="00561EDC">
        <w:rPr>
          <w:b/>
          <w:sz w:val="24"/>
          <w:szCs w:val="24"/>
        </w:rPr>
        <w:t>WYMAGAŃ DLA OFERENTA</w:t>
      </w:r>
    </w:p>
    <w:p w14:paraId="73ADA894" w14:textId="77777777" w:rsidR="00B568D1" w:rsidRDefault="00B568D1" w:rsidP="00801B24">
      <w:pPr>
        <w:spacing w:after="0"/>
        <w:jc w:val="center"/>
        <w:rPr>
          <w:b/>
          <w:sz w:val="24"/>
          <w:szCs w:val="24"/>
        </w:rPr>
      </w:pPr>
    </w:p>
    <w:p w14:paraId="039863F2" w14:textId="77777777" w:rsidR="00B568D1" w:rsidRPr="00B568D1" w:rsidRDefault="00B568D1" w:rsidP="00B568D1">
      <w:pPr>
        <w:spacing w:after="0"/>
        <w:jc w:val="center"/>
        <w:rPr>
          <w:b/>
        </w:rPr>
      </w:pPr>
      <w:r w:rsidRPr="00B568D1">
        <w:rPr>
          <w:b/>
        </w:rPr>
        <w:t>RFP 172603A</w:t>
      </w:r>
    </w:p>
    <w:p w14:paraId="70E3A3C1" w14:textId="6A34B88A" w:rsidR="00FA6047" w:rsidRPr="00B568D1" w:rsidRDefault="00B568D1" w:rsidP="00B568D1">
      <w:pPr>
        <w:spacing w:after="0"/>
        <w:jc w:val="center"/>
        <w:rPr>
          <w:b/>
        </w:rPr>
      </w:pPr>
      <w:r w:rsidRPr="00B568D1">
        <w:rPr>
          <w:b/>
        </w:rPr>
        <w:t>ORGANIZACJA I ZARZĄDZANIE BADANIEM KLINICZNYM III FAZY W ROLI GŁÓWNEGO BADACZA</w:t>
      </w:r>
    </w:p>
    <w:p w14:paraId="4E5DF732" w14:textId="77777777" w:rsidR="00B568D1" w:rsidRPr="00B568D1" w:rsidRDefault="00B568D1" w:rsidP="00B568D1">
      <w:pPr>
        <w:spacing w:after="0"/>
        <w:jc w:val="center"/>
        <w:rPr>
          <w:b/>
          <w:sz w:val="20"/>
          <w:szCs w:val="2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99"/>
        <w:gridCol w:w="2552"/>
      </w:tblGrid>
      <w:tr w:rsidR="009D57D3" w:rsidRPr="00B568D1" w14:paraId="1E29EAE5" w14:textId="77777777" w:rsidTr="00B568D1">
        <w:trPr>
          <w:trHeight w:val="558"/>
        </w:trPr>
        <w:tc>
          <w:tcPr>
            <w:tcW w:w="6799" w:type="dxa"/>
            <w:shd w:val="clear" w:color="auto" w:fill="2E74B5" w:themeFill="accent1" w:themeFillShade="BF"/>
            <w:vAlign w:val="center"/>
          </w:tcPr>
          <w:p w14:paraId="581678F4" w14:textId="0A71E31A" w:rsidR="009D57D3" w:rsidRPr="00B568D1" w:rsidRDefault="009D57D3" w:rsidP="00B568D1">
            <w:pPr>
              <w:rPr>
                <w:rFonts w:cs="Calibri"/>
                <w:b/>
                <w:color w:val="FFFFFF" w:themeColor="background1"/>
              </w:rPr>
            </w:pPr>
            <w:r w:rsidRPr="00B568D1">
              <w:rPr>
                <w:rFonts w:cs="Calibri"/>
                <w:b/>
                <w:color w:val="FFFFFF" w:themeColor="background1"/>
              </w:rPr>
              <w:t>WYMAGANIA</w:t>
            </w:r>
          </w:p>
        </w:tc>
        <w:tc>
          <w:tcPr>
            <w:tcW w:w="2552" w:type="dxa"/>
            <w:shd w:val="clear" w:color="auto" w:fill="2E74B5" w:themeFill="accent1" w:themeFillShade="BF"/>
            <w:vAlign w:val="bottom"/>
          </w:tcPr>
          <w:p w14:paraId="2F1361E3" w14:textId="235AC1D8" w:rsidR="009D57D3" w:rsidRPr="00B568D1" w:rsidRDefault="00561EDC" w:rsidP="00B568D1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568D1">
              <w:rPr>
                <w:rFonts w:cs="Calibri"/>
                <w:b/>
                <w:bCs/>
                <w:color w:val="FFFFFF" w:themeColor="background1"/>
              </w:rPr>
              <w:t>POT</w:t>
            </w:r>
            <w:r w:rsidR="004B7571" w:rsidRPr="00B568D1">
              <w:rPr>
                <w:rFonts w:cs="Calibri"/>
                <w:b/>
                <w:bCs/>
                <w:color w:val="FFFFFF" w:themeColor="background1"/>
              </w:rPr>
              <w:t>WIERDZENIE WYMAGANIA</w:t>
            </w:r>
          </w:p>
        </w:tc>
      </w:tr>
      <w:tr w:rsidR="009D57D3" w:rsidRPr="00B568D1" w14:paraId="562BFC6D" w14:textId="462B681F" w:rsidTr="00B568D1">
        <w:trPr>
          <w:trHeight w:val="838"/>
        </w:trPr>
        <w:tc>
          <w:tcPr>
            <w:tcW w:w="6799" w:type="dxa"/>
            <w:vAlign w:val="center"/>
          </w:tcPr>
          <w:p w14:paraId="49251C65" w14:textId="0F62C41B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</w:rPr>
            </w:pPr>
            <w:r w:rsidRPr="00B568D1">
              <w:rPr>
                <w:rFonts w:cs="Calibri"/>
              </w:rPr>
              <w:t>Wszystkie etapy badania klinicznego w ośrodku będą realizowane zgodnie z wytycznymi ICH-GCP E6(R3), Rozporządzeniem Parlamentu Europejskiego i Rady (UE) nr 536/2014, Dyrektywą 2001/83/WE (z późniejszymi zmianami), Deklaracją Helsińską Światowego Stowarzyszenia Medycznego (aktualna wersja), obowiązującymi wytycznymi UE, przepisami prawa Rzeczypospolitej Polskiej oraz Standardowymi Procedurami Operacyjnymi Sponsora lub CRO</w:t>
            </w:r>
            <w:r w:rsidR="0062594F">
              <w:rPr>
                <w:rFonts w:cs="Calibri"/>
              </w:rPr>
              <w:t>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46520B" w14:textId="47FC898A" w:rsidR="009D57D3" w:rsidRPr="00B568D1" w:rsidRDefault="00A742F5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142BD" w:rsidRPr="00B568D1" w14:paraId="54AA6938" w14:textId="77777777" w:rsidTr="00B568D1">
        <w:trPr>
          <w:trHeight w:val="1463"/>
        </w:trPr>
        <w:tc>
          <w:tcPr>
            <w:tcW w:w="6799" w:type="dxa"/>
            <w:vAlign w:val="center"/>
          </w:tcPr>
          <w:p w14:paraId="3F7B443F" w14:textId="6E31D174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Posiadanie</w:t>
            </w:r>
            <w:r w:rsidR="00035FC7">
              <w:rPr>
                <w:rFonts w:cs="Calibri"/>
                <w:iCs/>
              </w:rPr>
              <w:t xml:space="preserve"> wymaganego wykształcenia, prawa wykonywania zawodu lekarza,</w:t>
            </w:r>
            <w:r w:rsidRPr="00B568D1">
              <w:rPr>
                <w:rFonts w:cs="Calibri"/>
                <w:iCs/>
              </w:rPr>
              <w:t xml:space="preserve"> doświadczenia klinicznego w diagnostyce i leczeniu pacjentów w obszarze chorób układu sercowo-naczyniowego,</w:t>
            </w:r>
            <w:r w:rsidR="00035FC7">
              <w:rPr>
                <w:rFonts w:cs="Calibri"/>
                <w:iCs/>
              </w:rPr>
              <w:t xml:space="preserve"> </w:t>
            </w:r>
            <w:r w:rsidRPr="00B568D1">
              <w:rPr>
                <w:rFonts w:cs="Calibri"/>
                <w:iCs/>
              </w:rPr>
              <w:t>w szczególności zaburzeń gospodarki lipidowej, a także dorobku naukowego</w:t>
            </w:r>
            <w:r w:rsidR="00035FC7">
              <w:rPr>
                <w:rFonts w:cs="Calibri"/>
                <w:iCs/>
              </w:rPr>
              <w:t xml:space="preserve"> obejmującego co najmniej 3 prace opublikowane lub przyjęte do druku w ciągu ostatnich 10 lat, </w:t>
            </w:r>
            <w:r w:rsidRPr="00B568D1">
              <w:rPr>
                <w:rFonts w:cs="Calibri"/>
                <w:iCs/>
              </w:rPr>
              <w:t>doświadczeni</w:t>
            </w:r>
            <w:r w:rsidR="00222C2F">
              <w:rPr>
                <w:rFonts w:cs="Calibri"/>
                <w:iCs/>
              </w:rPr>
              <w:t>a</w:t>
            </w:r>
            <w:r w:rsidRPr="00B568D1">
              <w:rPr>
                <w:rFonts w:cs="Calibri"/>
                <w:iCs/>
              </w:rPr>
              <w:t xml:space="preserve"> jako PI w co najmniej 3 badaniach klinicznych oraz jako Sub-Investigator w co najmniej 10 badaniach klinicznych</w:t>
            </w:r>
            <w:r w:rsidR="00035FC7">
              <w:rPr>
                <w:rFonts w:cs="Calibri"/>
                <w:iCs/>
              </w:rPr>
              <w:t>, co potwierdzone zostało w przedłożonym CV (Załącznik 5).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76F5F44F" w14:textId="31A30444" w:rsidR="009142BD" w:rsidRPr="00B568D1" w:rsidRDefault="009142BD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1D1643" w:rsidRPr="00B568D1" w14:paraId="24FE3F47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7D079D53" w14:textId="3E0F6172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Przyjmowanie i leczenie lub posiadanie dostępu do populacji pacjentów we wskazaniu określonym w synopsie badania oraz dostęp do bazy pacjentów potencjalnie spełniających kryteria włączenia.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82B6CEB" w14:textId="059F61B6" w:rsidR="001D1643" w:rsidRPr="00B568D1" w:rsidRDefault="004024FB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142BD" w:rsidRPr="00B568D1" w14:paraId="2C840143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35C76902" w14:textId="4E2F3D0E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Zapewnienie zespołu badawczego niezbędnego do prawidłowej realizacji badania (w szczególności współbadacze, pielęgniarki badawcze, koordynator badania, personel data entry, farmaceuta lub personel apteki) oraz potwierdzenie, że członkowie zespołu posiadają odpowiednie kwalifikacje i doświadczenie.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71000884"/>
            <w:placeholder>
              <w:docPart w:val="DEB8F7B9AB5B4D839A8B1C8C6BC8C23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E145169" w14:textId="5425C74A" w:rsidR="009142BD" w:rsidRPr="00B568D1" w:rsidRDefault="009142BD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F16F02" w:rsidRPr="00B568D1" w14:paraId="03BBF9A2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67136667" w14:textId="48B3CECB" w:rsidR="00B568D1" w:rsidRPr="0062594F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Możliwość przeprowadzenia badania na terenie ośrodka oraz zawarcia przez Sponsora umowy z Głównym Badaczem oraz – w razie potrzeby – członkami zespołu badawczego.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673995117"/>
            <w:placeholder>
              <w:docPart w:val="005F2EA1E87C45239B090508840EE58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E4C6497" w14:textId="2B2681AF" w:rsidR="00F16F02" w:rsidRPr="00B568D1" w:rsidRDefault="00F16F02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6540AD09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3C5BAA1D" w14:textId="0F7B01C3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Możliwość zawarcia umowy jako osoba fizyczna lub w innej dopuszczalnej formie prawnej umożliwiającej realizację badania.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383439845"/>
            <w:placeholder>
              <w:docPart w:val="F12B344290F54DCE9EF2746FF724DAA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399FB0B" w14:textId="6034B177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6AC71D41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2C4250FD" w14:textId="2EFCE9AC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 xml:space="preserve">Posiadanie aktualnego certyfikatu GCP </w:t>
            </w:r>
            <w:r w:rsidR="00035FC7">
              <w:rPr>
                <w:rFonts w:cs="Calibri"/>
                <w:iCs/>
              </w:rPr>
              <w:t>(</w:t>
            </w:r>
            <w:r w:rsidR="00222C2F">
              <w:rPr>
                <w:rFonts w:cstheme="minorHAnsi"/>
              </w:rPr>
              <w:t>wydanego nie wcześniej niż w</w:t>
            </w:r>
            <w:r w:rsidR="00035FC7">
              <w:rPr>
                <w:rFonts w:cstheme="minorHAnsi"/>
              </w:rPr>
              <w:t xml:space="preserve"> maj</w:t>
            </w:r>
            <w:r w:rsidR="00222C2F">
              <w:rPr>
                <w:rFonts w:cstheme="minorHAnsi"/>
              </w:rPr>
              <w:t>u</w:t>
            </w:r>
            <w:r w:rsidR="00035FC7">
              <w:rPr>
                <w:rFonts w:cstheme="minorHAnsi"/>
              </w:rPr>
              <w:t xml:space="preserve"> 2025 r.), który został przedłożony jako Załącznik 6 do Ofer</w:t>
            </w:r>
            <w:r w:rsidR="00222C2F">
              <w:rPr>
                <w:rFonts w:cstheme="minorHAnsi"/>
              </w:rPr>
              <w:t>t</w:t>
            </w:r>
            <w:r w:rsidR="00035FC7">
              <w:rPr>
                <w:rFonts w:cstheme="minorHAnsi"/>
              </w:rPr>
              <w:t>y.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1123456529"/>
            <w:placeholder>
              <w:docPart w:val="B5CE012CADBA4F27859D9C03AF4864B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729D46D" w14:textId="291E896A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264E81AF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6159C095" w14:textId="1036A143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Dostęp do laboratorium lokalnego lub możliwość zapewnienia wykonania badań laboratoryjnych wymaganych protokołem badania klinicznego (w szczególności hematologia, biochemia kliniczna, serologia, parametry układu krzepnięcia, badania hormonalne, diagnostyka ryzyka sercowo-naczyniowego w tym profil lipidowy).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1404597019"/>
            <w:placeholder>
              <w:docPart w:val="0A158E0C113F48B5BCF45E1C7C07575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4B3E0B90" w14:textId="4546B904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0115427B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2DCEACEC" w14:textId="71DCBEB6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Dostęp do pracowni EKG oraz możliwość zapewnienia uczestnikom badania pierwszej pomocy w sytuacjach wymagających interwencji medycznej.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931701376"/>
            <w:placeholder>
              <w:docPart w:val="39FC555A938D41EE9FC7C467E77C99E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CCC9FA4" w14:textId="5A3320B3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48C146AB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1026809C" w14:textId="623281E6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lastRenderedPageBreak/>
              <w:t>Dostęp do gabinetu zabiegowego z wykwalifikowanym personelem oraz odpowiednim wyposażeniem (np. wirówka, lodówka laboratoryjna, zamrażarka) umożliwiającym pobieranie i przygotowanie próbek materiału biologicznego.</w:t>
            </w:r>
          </w:p>
          <w:p w14:paraId="7073520E" w14:textId="3498D227" w:rsidR="00B568D1" w:rsidRPr="00B568D1" w:rsidRDefault="00B568D1" w:rsidP="0062594F">
            <w:pPr>
              <w:tabs>
                <w:tab w:val="left" w:pos="1710"/>
              </w:tabs>
              <w:jc w:val="both"/>
              <w:rPr>
                <w:rFonts w:cs="Calibri"/>
              </w:rPr>
            </w:pPr>
            <w:r w:rsidRPr="00B568D1">
              <w:rPr>
                <w:rFonts w:cs="Calibri"/>
              </w:rPr>
              <w:t>Doświadczenie we współpracy z laboratorium centralnym w zakresie przygotowania i wysyłki próbek lub deklaracja gotowości odbycia odpowiedniego szkolenia.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086347847"/>
            <w:placeholder>
              <w:docPart w:val="8DF5F9B17C21442183AA05A7D5FC2C9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31FDF2C" w14:textId="501504A7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0E9911FB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23815ED2" w14:textId="14322650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Posiadanie infrastruktury informatycznej niezbędnej do prowadzenia badania (komputer z dostępem do Internetu oraz drukarka).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348180298"/>
            <w:placeholder>
              <w:docPart w:val="2872BE4B965447C6A9C1162316ACCBC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51F58A9" w14:textId="02AE7134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349A52BF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751951A8" w14:textId="2015E247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Doświadczenie w pracy z systemami elektronicznymi stosowanymi w badaniach klinicznych (np. IWRS, eCRF) lub zapewnienie personelu z takim doświadczeniem albo deklaracja gotowości odbycia szkolenia.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167292831"/>
            <w:placeholder>
              <w:docPart w:val="0DB5F5BD66274F5694C251E7AE9609A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75EA2D9" w14:textId="126C3D87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6DABAFAE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1AF7BD86" w14:textId="6B9DD181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Możliwość przechowywania badanego produktu leczniczego w aptece szpitalnej, punkcie aptecznym lub innym miejscu spełniającym wymagania przechowywania produktów leczniczych lub posiadanie umowy z apteką zewnętrzną.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925778352"/>
            <w:placeholder>
              <w:docPart w:val="254E214BE72E411295ED37467BE04E1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2E8B88" w14:textId="22670609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142BD" w:rsidRPr="00B568D1" w14:paraId="5BDCE478" w14:textId="77777777" w:rsidTr="00B568D1">
        <w:trPr>
          <w:gridAfter w:val="1"/>
          <w:wAfter w:w="2552" w:type="dxa"/>
          <w:trHeight w:val="548"/>
        </w:trPr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Pr="00B568D1" w:rsidRDefault="009142BD" w:rsidP="00B568D1">
            <w:pPr>
              <w:rPr>
                <w:rFonts w:cs="Calibri"/>
                <w:highlight w:val="yellow"/>
              </w:rPr>
            </w:pPr>
          </w:p>
        </w:tc>
      </w:tr>
    </w:tbl>
    <w:p w14:paraId="79EEA391" w14:textId="5CEF94B2" w:rsidR="00A97F9B" w:rsidRPr="00B568D1" w:rsidRDefault="00B568D1" w:rsidP="00B568D1">
      <w:pPr>
        <w:spacing w:after="0"/>
        <w:jc w:val="both"/>
        <w:rPr>
          <w:b/>
        </w:rPr>
      </w:pPr>
      <w:r w:rsidRPr="00B568D1">
        <w:rPr>
          <w:b/>
        </w:rPr>
        <w:t>Oświadczam, że powyższe informacje są zgodne ze stanem faktycznym oraz że spełniam wymagania określone w zapytaniu ofertowym.</w:t>
      </w:r>
    </w:p>
    <w:p w14:paraId="5127AE08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59E313FB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61AE0335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73884B7C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0255" w14:textId="77777777" w:rsidR="00385524" w:rsidRDefault="00385524" w:rsidP="0018225F">
      <w:pPr>
        <w:spacing w:after="0" w:line="240" w:lineRule="auto"/>
      </w:pPr>
      <w:r>
        <w:separator/>
      </w:r>
    </w:p>
  </w:endnote>
  <w:endnote w:type="continuationSeparator" w:id="0">
    <w:p w14:paraId="04FE1413" w14:textId="77777777" w:rsidR="00385524" w:rsidRDefault="00385524" w:rsidP="0018225F">
      <w:pPr>
        <w:spacing w:after="0" w:line="240" w:lineRule="auto"/>
      </w:pPr>
      <w:r>
        <w:continuationSeparator/>
      </w:r>
    </w:p>
  </w:endnote>
  <w:endnote w:type="continuationNotice" w:id="1">
    <w:p w14:paraId="2BF5DD76" w14:textId="77777777" w:rsidR="00385524" w:rsidRDefault="00385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554" w14:textId="77777777" w:rsidR="004551F3" w:rsidRDefault="00455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209942"/>
      <w:docPartObj>
        <w:docPartGallery w:val="Page Numbers (Bottom of Page)"/>
        <w:docPartUnique/>
      </w:docPartObj>
    </w:sdtPr>
    <w:sdtEndPr/>
    <w:sdtContent>
      <w:p w14:paraId="22312EC0" w14:textId="514BA92C" w:rsidR="00B568D1" w:rsidRPr="00B568D1" w:rsidRDefault="00B568D1">
        <w:pPr>
          <w:pStyle w:val="Stopka"/>
          <w:jc w:val="right"/>
        </w:pPr>
        <w:r w:rsidRPr="00B568D1">
          <w:fldChar w:fldCharType="begin"/>
        </w:r>
        <w:r w:rsidRPr="00B568D1">
          <w:instrText>PAGE   \* MERGEFORMAT</w:instrText>
        </w:r>
        <w:r w:rsidRPr="00B568D1">
          <w:fldChar w:fldCharType="separate"/>
        </w:r>
        <w:r w:rsidRPr="00B568D1">
          <w:t>2</w:t>
        </w:r>
        <w:r w:rsidRPr="00B568D1">
          <w:fldChar w:fldCharType="end"/>
        </w:r>
      </w:p>
    </w:sdtContent>
  </w:sdt>
  <w:p w14:paraId="7891BCCA" w14:textId="3067E0F5" w:rsidR="28A637F4" w:rsidRDefault="28A637F4" w:rsidP="28A637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FBA4" w14:textId="77777777" w:rsidR="004551F3" w:rsidRDefault="00455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0EB5" w14:textId="77777777" w:rsidR="00385524" w:rsidRDefault="00385524" w:rsidP="0018225F">
      <w:pPr>
        <w:spacing w:after="0" w:line="240" w:lineRule="auto"/>
      </w:pPr>
      <w:r>
        <w:separator/>
      </w:r>
    </w:p>
  </w:footnote>
  <w:footnote w:type="continuationSeparator" w:id="0">
    <w:p w14:paraId="5CC3C226" w14:textId="77777777" w:rsidR="00385524" w:rsidRDefault="00385524" w:rsidP="0018225F">
      <w:pPr>
        <w:spacing w:after="0" w:line="240" w:lineRule="auto"/>
      </w:pPr>
      <w:r>
        <w:continuationSeparator/>
      </w:r>
    </w:p>
  </w:footnote>
  <w:footnote w:type="continuationNotice" w:id="1">
    <w:p w14:paraId="4F203232" w14:textId="77777777" w:rsidR="00385524" w:rsidRDefault="00385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37FD" w14:textId="77777777" w:rsidR="004551F3" w:rsidRDefault="00455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04CD" w14:textId="6A907F63" w:rsidR="00E46D84" w:rsidRDefault="00E46D84" w:rsidP="00E46D84">
    <w:pPr>
      <w:pStyle w:val="Nagwek"/>
      <w:tabs>
        <w:tab w:val="clear" w:pos="9072"/>
        <w:tab w:val="left" w:pos="3540"/>
      </w:tabs>
      <w:ind w:right="-142"/>
      <w:jc w:val="right"/>
    </w:pPr>
    <w:r>
      <w:t xml:space="preserve">Załącznik </w:t>
    </w:r>
    <w:r w:rsidR="004551F3">
      <w:t>7</w:t>
    </w:r>
  </w:p>
  <w:p w14:paraId="50389615" w14:textId="0D9C4F68" w:rsidR="28A637F4" w:rsidRDefault="28A637F4" w:rsidP="00662A51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2BED3F7" wp14:editId="7A75E8EC">
          <wp:extent cx="4324350" cy="952500"/>
          <wp:effectExtent l="0" t="0" r="0" b="0"/>
          <wp:docPr id="2109496529" name="Obraz 2109496529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1449" w14:textId="77777777" w:rsidR="004551F3" w:rsidRDefault="00455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6"/>
  </w:num>
  <w:num w:numId="8" w16cid:durableId="707410484">
    <w:abstractNumId w:val="15"/>
  </w:num>
  <w:num w:numId="9" w16cid:durableId="507448463">
    <w:abstractNumId w:val="18"/>
  </w:num>
  <w:num w:numId="10" w16cid:durableId="953174072">
    <w:abstractNumId w:val="17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9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4"/>
  </w:num>
  <w:num w:numId="21" w16cid:durableId="971013570">
    <w:abstractNumId w:val="6"/>
  </w:num>
  <w:num w:numId="22" w16cid:durableId="143359143">
    <w:abstractNumId w:val="20"/>
  </w:num>
  <w:num w:numId="23" w16cid:durableId="476149480">
    <w:abstractNumId w:val="8"/>
  </w:num>
  <w:num w:numId="24" w16cid:durableId="1740396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5FC7"/>
    <w:rsid w:val="0003712E"/>
    <w:rsid w:val="00037C63"/>
    <w:rsid w:val="000575A1"/>
    <w:rsid w:val="000611CC"/>
    <w:rsid w:val="000642E7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2C2F"/>
    <w:rsid w:val="0022314B"/>
    <w:rsid w:val="00230685"/>
    <w:rsid w:val="0024063A"/>
    <w:rsid w:val="00242F3E"/>
    <w:rsid w:val="0024483A"/>
    <w:rsid w:val="00245395"/>
    <w:rsid w:val="00253C6C"/>
    <w:rsid w:val="00254626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2956"/>
    <w:rsid w:val="003677AA"/>
    <w:rsid w:val="00370F3E"/>
    <w:rsid w:val="00374FDC"/>
    <w:rsid w:val="00385524"/>
    <w:rsid w:val="0039564C"/>
    <w:rsid w:val="003A473B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1F3"/>
    <w:rsid w:val="00455936"/>
    <w:rsid w:val="00462CCF"/>
    <w:rsid w:val="00472F80"/>
    <w:rsid w:val="004763B3"/>
    <w:rsid w:val="0049039E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50F83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2594F"/>
    <w:rsid w:val="006554C5"/>
    <w:rsid w:val="00662A51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B6157"/>
    <w:rsid w:val="006C4E64"/>
    <w:rsid w:val="006E109E"/>
    <w:rsid w:val="006E1372"/>
    <w:rsid w:val="00702A88"/>
    <w:rsid w:val="00705C14"/>
    <w:rsid w:val="00711F34"/>
    <w:rsid w:val="00717B62"/>
    <w:rsid w:val="00733BA4"/>
    <w:rsid w:val="007362E7"/>
    <w:rsid w:val="00742706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11D0D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3AB3"/>
    <w:rsid w:val="00876A0A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900E33"/>
    <w:rsid w:val="009027A0"/>
    <w:rsid w:val="009142BD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C6A14"/>
    <w:rsid w:val="009D57D3"/>
    <w:rsid w:val="009D60DE"/>
    <w:rsid w:val="009E6E0E"/>
    <w:rsid w:val="009E75AE"/>
    <w:rsid w:val="009F5FF0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AE1FA1"/>
    <w:rsid w:val="00B43453"/>
    <w:rsid w:val="00B5506C"/>
    <w:rsid w:val="00B568D1"/>
    <w:rsid w:val="00B57421"/>
    <w:rsid w:val="00B614DA"/>
    <w:rsid w:val="00B651FF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77093"/>
    <w:rsid w:val="00C80DFE"/>
    <w:rsid w:val="00C90C7E"/>
    <w:rsid w:val="00C96D7E"/>
    <w:rsid w:val="00CB18F0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46D84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16F02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A6047"/>
    <w:rsid w:val="00FB4839"/>
    <w:rsid w:val="00FC08B7"/>
    <w:rsid w:val="00FC6683"/>
    <w:rsid w:val="00FD01E5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8A637F4"/>
    <w:rsid w:val="291F9B67"/>
    <w:rsid w:val="29FD0CDF"/>
    <w:rsid w:val="2B885BE1"/>
    <w:rsid w:val="2C55CB86"/>
    <w:rsid w:val="2CF23099"/>
    <w:rsid w:val="2CF2DDA1"/>
    <w:rsid w:val="315E6846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5BC67B0F"/>
    <w:rsid w:val="5FAA4BC8"/>
    <w:rsid w:val="62108CCA"/>
    <w:rsid w:val="62E64D38"/>
    <w:rsid w:val="6C531C86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EB8F7B9AB5B4D839A8B1C8C6BC8C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6E27F-157A-4DAB-A74B-2E72795B8A4B}"/>
      </w:docPartPr>
      <w:docPartBody>
        <w:p w:rsidR="00E30394" w:rsidRDefault="00E30394" w:rsidP="00E30394">
          <w:pPr>
            <w:pStyle w:val="DEB8F7B9AB5B4D839A8B1C8C6BC8C23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05F2EA1E87C45239B090508840EE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892A1-2289-465B-8978-2D2C21A5A07D}"/>
      </w:docPartPr>
      <w:docPartBody>
        <w:p w:rsidR="00C97ED7" w:rsidRDefault="00AE1FA1" w:rsidP="00AE1FA1">
          <w:pPr>
            <w:pStyle w:val="005F2EA1E87C45239B090508840EE58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2B344290F54DCE9EF2746FF724DA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7A4AF-CEDD-48D4-BD4B-42C639D712F6}"/>
      </w:docPartPr>
      <w:docPartBody>
        <w:p w:rsidR="00F10BE7" w:rsidRDefault="00BC6EB1" w:rsidP="00BC6EB1">
          <w:pPr>
            <w:pStyle w:val="F12B344290F54DCE9EF2746FF724DAA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5CE012CADBA4F27859D9C03AF486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077D1-B1DC-460E-BE12-961D269505D9}"/>
      </w:docPartPr>
      <w:docPartBody>
        <w:p w:rsidR="00F10BE7" w:rsidRDefault="00BC6EB1" w:rsidP="00BC6EB1">
          <w:pPr>
            <w:pStyle w:val="B5CE012CADBA4F27859D9C03AF4864B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A158E0C113F48B5BCF45E1C7C075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F3225-2AF9-4A56-9FFA-4E56AA397220}"/>
      </w:docPartPr>
      <w:docPartBody>
        <w:p w:rsidR="00F10BE7" w:rsidRDefault="00BC6EB1" w:rsidP="00BC6EB1">
          <w:pPr>
            <w:pStyle w:val="0A158E0C113F48B5BCF45E1C7C07575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9FC555A938D41EE9FC7C467E77C99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051EC-B688-4074-82C0-66F696DCAEB6}"/>
      </w:docPartPr>
      <w:docPartBody>
        <w:p w:rsidR="00F10BE7" w:rsidRDefault="00BC6EB1" w:rsidP="00BC6EB1">
          <w:pPr>
            <w:pStyle w:val="39FC555A938D41EE9FC7C467E77C99E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DF5F9B17C21442183AA05A7D5FC2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0034F-A1AC-4454-BFB4-E595B3D3D03F}"/>
      </w:docPartPr>
      <w:docPartBody>
        <w:p w:rsidR="00F10BE7" w:rsidRDefault="00BC6EB1" w:rsidP="00BC6EB1">
          <w:pPr>
            <w:pStyle w:val="8DF5F9B17C21442183AA05A7D5FC2C9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872BE4B965447C6A9C1162316ACC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200FF-9474-45D2-8490-F6C054B26B98}"/>
      </w:docPartPr>
      <w:docPartBody>
        <w:p w:rsidR="00F10BE7" w:rsidRDefault="00BC6EB1" w:rsidP="00BC6EB1">
          <w:pPr>
            <w:pStyle w:val="2872BE4B965447C6A9C1162316ACCBC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DB5F5BD66274F5694C251E7AE960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B8163-E44F-4948-8616-5C0EE4852484}"/>
      </w:docPartPr>
      <w:docPartBody>
        <w:p w:rsidR="00F10BE7" w:rsidRDefault="00BC6EB1" w:rsidP="00BC6EB1">
          <w:pPr>
            <w:pStyle w:val="0DB5F5BD66274F5694C251E7AE9609A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54E214BE72E411295ED37467BE04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05A4D-35F9-48D1-BA34-739D5771D662}"/>
      </w:docPartPr>
      <w:docPartBody>
        <w:p w:rsidR="00F10BE7" w:rsidRDefault="00BC6EB1" w:rsidP="00BC6EB1">
          <w:pPr>
            <w:pStyle w:val="254E214BE72E411295ED37467BE04E12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1D76B8"/>
    <w:rsid w:val="00253C6C"/>
    <w:rsid w:val="0034212F"/>
    <w:rsid w:val="00456EDE"/>
    <w:rsid w:val="0049039E"/>
    <w:rsid w:val="00550F83"/>
    <w:rsid w:val="00617E3C"/>
    <w:rsid w:val="006B6157"/>
    <w:rsid w:val="00702A88"/>
    <w:rsid w:val="00742706"/>
    <w:rsid w:val="007F5F71"/>
    <w:rsid w:val="00881265"/>
    <w:rsid w:val="00A55064"/>
    <w:rsid w:val="00AD23E0"/>
    <w:rsid w:val="00AE1FA1"/>
    <w:rsid w:val="00BC6EB1"/>
    <w:rsid w:val="00BF66F2"/>
    <w:rsid w:val="00C24DFD"/>
    <w:rsid w:val="00C97ED7"/>
    <w:rsid w:val="00CB18F0"/>
    <w:rsid w:val="00CE0B6D"/>
    <w:rsid w:val="00D00718"/>
    <w:rsid w:val="00E22C0B"/>
    <w:rsid w:val="00E30394"/>
    <w:rsid w:val="00F10BE7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6EB1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005F2EA1E87C45239B090508840EE583">
    <w:name w:val="005F2EA1E87C45239B090508840EE583"/>
    <w:rsid w:val="00AE1FA1"/>
    <w:pPr>
      <w:spacing w:line="278" w:lineRule="auto"/>
    </w:pPr>
    <w:rPr>
      <w:sz w:val="24"/>
      <w:szCs w:val="24"/>
    </w:rPr>
  </w:style>
  <w:style w:type="paragraph" w:customStyle="1" w:styleId="354BD449AC594F97AB53AA1188E9F89F">
    <w:name w:val="354BD449AC594F97AB53AA1188E9F89F"/>
    <w:rsid w:val="00C24DFD"/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  <w:style w:type="paragraph" w:customStyle="1" w:styleId="DEB8F7B9AB5B4D839A8B1C8C6BC8C23D">
    <w:name w:val="DEB8F7B9AB5B4D839A8B1C8C6BC8C23D"/>
    <w:rsid w:val="00E30394"/>
    <w:pPr>
      <w:spacing w:line="278" w:lineRule="auto"/>
    </w:pPr>
    <w:rPr>
      <w:sz w:val="24"/>
      <w:szCs w:val="24"/>
    </w:rPr>
  </w:style>
  <w:style w:type="paragraph" w:customStyle="1" w:styleId="F12B344290F54DCE9EF2746FF724DAAC">
    <w:name w:val="F12B344290F54DCE9EF2746FF724DAAC"/>
    <w:rsid w:val="00BC6EB1"/>
    <w:pPr>
      <w:spacing w:line="278" w:lineRule="auto"/>
    </w:pPr>
    <w:rPr>
      <w:sz w:val="24"/>
      <w:szCs w:val="24"/>
    </w:rPr>
  </w:style>
  <w:style w:type="paragraph" w:customStyle="1" w:styleId="B5CE012CADBA4F27859D9C03AF4864B0">
    <w:name w:val="B5CE012CADBA4F27859D9C03AF4864B0"/>
    <w:rsid w:val="00BC6EB1"/>
    <w:pPr>
      <w:spacing w:line="278" w:lineRule="auto"/>
    </w:pPr>
    <w:rPr>
      <w:sz w:val="24"/>
      <w:szCs w:val="24"/>
    </w:rPr>
  </w:style>
  <w:style w:type="paragraph" w:customStyle="1" w:styleId="0A158E0C113F48B5BCF45E1C7C075757">
    <w:name w:val="0A158E0C113F48B5BCF45E1C7C075757"/>
    <w:rsid w:val="00BC6EB1"/>
    <w:pPr>
      <w:spacing w:line="278" w:lineRule="auto"/>
    </w:pPr>
    <w:rPr>
      <w:sz w:val="24"/>
      <w:szCs w:val="24"/>
    </w:rPr>
  </w:style>
  <w:style w:type="paragraph" w:customStyle="1" w:styleId="39FC555A938D41EE9FC7C467E77C99EE">
    <w:name w:val="39FC555A938D41EE9FC7C467E77C99EE"/>
    <w:rsid w:val="00BC6EB1"/>
    <w:pPr>
      <w:spacing w:line="278" w:lineRule="auto"/>
    </w:pPr>
    <w:rPr>
      <w:sz w:val="24"/>
      <w:szCs w:val="24"/>
    </w:rPr>
  </w:style>
  <w:style w:type="paragraph" w:customStyle="1" w:styleId="8DF5F9B17C21442183AA05A7D5FC2C9B">
    <w:name w:val="8DF5F9B17C21442183AA05A7D5FC2C9B"/>
    <w:rsid w:val="00BC6EB1"/>
    <w:pPr>
      <w:spacing w:line="278" w:lineRule="auto"/>
    </w:pPr>
    <w:rPr>
      <w:sz w:val="24"/>
      <w:szCs w:val="24"/>
    </w:rPr>
  </w:style>
  <w:style w:type="paragraph" w:customStyle="1" w:styleId="2872BE4B965447C6A9C1162316ACCBC8">
    <w:name w:val="2872BE4B965447C6A9C1162316ACCBC8"/>
    <w:rsid w:val="00BC6EB1"/>
    <w:pPr>
      <w:spacing w:line="278" w:lineRule="auto"/>
    </w:pPr>
    <w:rPr>
      <w:sz w:val="24"/>
      <w:szCs w:val="24"/>
    </w:rPr>
  </w:style>
  <w:style w:type="paragraph" w:customStyle="1" w:styleId="0DB5F5BD66274F5694C251E7AE9609A9">
    <w:name w:val="0DB5F5BD66274F5694C251E7AE9609A9"/>
    <w:rsid w:val="00BC6EB1"/>
    <w:pPr>
      <w:spacing w:line="278" w:lineRule="auto"/>
    </w:pPr>
    <w:rPr>
      <w:sz w:val="24"/>
      <w:szCs w:val="24"/>
    </w:rPr>
  </w:style>
  <w:style w:type="paragraph" w:customStyle="1" w:styleId="254E214BE72E411295ED37467BE04E12">
    <w:name w:val="254E214BE72E411295ED37467BE04E12"/>
    <w:rsid w:val="00BC6EB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Banach Martyna</cp:lastModifiedBy>
  <cp:revision>13</cp:revision>
  <cp:lastPrinted>2016-06-13T13:58:00Z</cp:lastPrinted>
  <dcterms:created xsi:type="dcterms:W3CDTF">2024-11-22T11:19:00Z</dcterms:created>
  <dcterms:modified xsi:type="dcterms:W3CDTF">2026-03-18T22:21:00Z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