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26C1213D" w14:textId="22E086FF" w:rsidR="00953B2A" w:rsidRPr="00953B2A" w:rsidRDefault="00B04A71" w:rsidP="00953B2A">
      <w:pPr>
        <w:spacing w:line="195" w:lineRule="atLeast"/>
        <w:jc w:val="center"/>
        <w:rPr>
          <w:b/>
          <w:bCs/>
        </w:rPr>
      </w:pPr>
      <w:r w:rsidRPr="5F68933A">
        <w:rPr>
          <w:b/>
          <w:bCs/>
        </w:rPr>
        <w:t>RFP-</w:t>
      </w:r>
      <w:r w:rsidR="00530DA7" w:rsidRPr="00530DA7">
        <w:rPr>
          <w:b/>
          <w:bCs/>
        </w:rPr>
        <w:t>026492</w:t>
      </w:r>
      <w:r w:rsidR="00953B2A">
        <w:rPr>
          <w:b/>
          <w:bCs/>
        </w:rPr>
        <w:t xml:space="preserve"> </w:t>
      </w:r>
      <w:r w:rsidR="00953B2A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 </w:t>
      </w:r>
      <w:r w:rsidR="00953B2A" w:rsidRPr="00953B2A">
        <w:rPr>
          <w:b/>
          <w:bCs/>
        </w:rPr>
        <w:t>Drobny sprzęt i akcesoria laboratoryjne</w:t>
      </w:r>
    </w:p>
    <w:p w14:paraId="06E79BA7" w14:textId="292C2888" w:rsidR="006535DC" w:rsidRPr="006535DC" w:rsidRDefault="006535DC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64E7A"/>
    <w:rsid w:val="00484500"/>
    <w:rsid w:val="00494520"/>
    <w:rsid w:val="00530DA7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53B2A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C9617D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64E7A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C9617D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EE92F-4D7D-45F3-A86C-C12BD45AADDB}"/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3</cp:revision>
  <dcterms:created xsi:type="dcterms:W3CDTF">2025-05-07T06:53:00Z</dcterms:created>
  <dcterms:modified xsi:type="dcterms:W3CDTF">2025-05-07T09:24:00Z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