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31" w:rsidRDefault="00785C31" w:rsidP="00785C31">
      <w:pPr>
        <w:spacing w:after="0"/>
        <w:jc w:val="center"/>
      </w:pPr>
    </w:p>
    <w:p w:rsidR="00785C31" w:rsidRDefault="00785C31" w:rsidP="00785C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DOTYCZĄCE WYMAGAŃ DLA OFERENTA</w:t>
      </w:r>
    </w:p>
    <w:p w:rsidR="00785C31" w:rsidRDefault="00785C31" w:rsidP="00785C31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8647EB">
        <w:rPr>
          <w:rFonts w:cs="Calibri"/>
          <w:b/>
          <w:iCs/>
        </w:rPr>
        <w:t xml:space="preserve">RFP </w:t>
      </w:r>
      <w:r>
        <w:rPr>
          <w:rFonts w:cs="Calibri"/>
          <w:b/>
          <w:iCs/>
        </w:rPr>
        <w:t xml:space="preserve">024313 -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Opracowanie metod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bioanalitycznych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i oznaczenie AD-O51.4 </w:t>
      </w:r>
      <w:r>
        <w:rPr>
          <w:rStyle w:val="normaltextrun"/>
          <w:rFonts w:ascii="Calibri" w:hAnsi="Calibri" w:cs="Calibri"/>
          <w:b/>
          <w:bCs/>
          <w:strike/>
          <w:color w:val="D1343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oraz przeciwciał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przeciwlekowych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w surowicy od pacjentów klinicznych w standardzie DPL</w:t>
      </w:r>
    </w:p>
    <w:p w:rsidR="00785C31" w:rsidRPr="0016440E" w:rsidRDefault="00785C31" w:rsidP="00785C31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785C31" w:rsidRPr="009B16B6" w:rsidTr="00C21487">
        <w:trPr>
          <w:trHeight w:val="558"/>
          <w:jc w:val="center"/>
        </w:trPr>
        <w:tc>
          <w:tcPr>
            <w:tcW w:w="8359" w:type="dxa"/>
            <w:shd w:val="clear" w:color="auto" w:fill="365F91" w:themeFill="accent1" w:themeFillShade="BF"/>
            <w:vAlign w:val="center"/>
          </w:tcPr>
          <w:p w:rsidR="00785C31" w:rsidRPr="009B16B6" w:rsidRDefault="00785C31" w:rsidP="00C2148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365F91" w:themeFill="accent1" w:themeFillShade="BF"/>
            <w:vAlign w:val="center"/>
          </w:tcPr>
          <w:p w:rsidR="00785C31" w:rsidRDefault="00785C31" w:rsidP="00C2148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POTWIERDZENIE WYMAGANIA</w:t>
            </w:r>
          </w:p>
        </w:tc>
      </w:tr>
      <w:tr w:rsidR="00785C31" w:rsidRPr="009D57D3" w:rsidTr="00C21487">
        <w:trPr>
          <w:trHeight w:val="838"/>
          <w:jc w:val="center"/>
        </w:trPr>
        <w:tc>
          <w:tcPr>
            <w:tcW w:w="8359" w:type="dxa"/>
            <w:vAlign w:val="center"/>
          </w:tcPr>
          <w:p w:rsidR="00785C31" w:rsidRPr="003E1968" w:rsidRDefault="00785C31" w:rsidP="00C21487">
            <w:pPr>
              <w:spacing w:line="276" w:lineRule="auto"/>
              <w:jc w:val="both"/>
            </w:pPr>
            <w:r w:rsidRPr="003E1968">
              <w:rPr>
                <w:sz w:val="22"/>
                <w:szCs w:val="22"/>
              </w:rPr>
              <w:t xml:space="preserve">Przynajmniej 2-letnie doświadczenie pracowni w wykonywaniu badań </w:t>
            </w:r>
            <w:proofErr w:type="spellStart"/>
            <w:r w:rsidRPr="003E1968">
              <w:rPr>
                <w:sz w:val="22"/>
                <w:szCs w:val="22"/>
              </w:rPr>
              <w:t>bioanalitycznych</w:t>
            </w:r>
            <w:proofErr w:type="spellEnd"/>
            <w:r w:rsidRPr="003E1968">
              <w:rPr>
                <w:sz w:val="22"/>
                <w:szCs w:val="22"/>
              </w:rPr>
              <w:t>, farmakokinetycznych zgodnie z Dobrą Praktyką Laboratoryjną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751968471"/>
            <w:placeholder>
              <w:docPart w:val="8CF52CBD932D4AC3A79AABE7AE318F1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85C31" w:rsidRPr="004026DD" w:rsidRDefault="00785C31" w:rsidP="00C214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85C31" w:rsidRPr="001669FC" w:rsidTr="00C21487">
        <w:trPr>
          <w:trHeight w:val="1267"/>
          <w:jc w:val="center"/>
        </w:trPr>
        <w:tc>
          <w:tcPr>
            <w:tcW w:w="10201" w:type="dxa"/>
            <w:gridSpan w:val="2"/>
            <w:vAlign w:val="center"/>
          </w:tcPr>
          <w:p w:rsidR="00785C31" w:rsidRPr="00E614F2" w:rsidRDefault="00785C31" w:rsidP="00C21487">
            <w:pPr>
              <w:pStyle w:val="Styl2"/>
              <w:numPr>
                <w:ilvl w:val="0"/>
                <w:numId w:val="0"/>
              </w:numPr>
              <w:ind w:left="22" w:hanging="22"/>
              <w:rPr>
                <w:rFonts w:cs="Calibri"/>
                <w:color w:val="948A54" w:themeColor="background2" w:themeShade="80"/>
                <w:lang w:val="pl-PL"/>
              </w:rPr>
            </w:pPr>
            <w:r w:rsidRPr="00E614F2">
              <w:rPr>
                <w:rFonts w:cs="Calibri"/>
                <w:sz w:val="22"/>
                <w:szCs w:val="22"/>
                <w:lang w:val="pl-PL"/>
              </w:rPr>
              <w:t>Posiadanie wykwalifikowanej kadry kluczowych pracowników zaangażowanych w projekty badawczo-rozwojowe dotyczących rozwoju klinicznego innowacyjnych leków, w szczególności zespół projektowy którego pracownicy posiadają</w:t>
            </w:r>
            <w:r>
              <w:rPr>
                <w:rFonts w:cs="Calibri"/>
                <w:sz w:val="22"/>
                <w:szCs w:val="22"/>
                <w:lang w:val="pl-PL"/>
              </w:rPr>
              <w:t xml:space="preserve"> doświadczenie w</w:t>
            </w:r>
            <w:r w:rsidRPr="00E614F2">
              <w:rPr>
                <w:rFonts w:cs="Calibri"/>
                <w:sz w:val="22"/>
                <w:szCs w:val="22"/>
                <w:lang w:val="pl-PL"/>
              </w:rPr>
              <w:t>:</w:t>
            </w:r>
          </w:p>
        </w:tc>
      </w:tr>
      <w:tr w:rsidR="00785C31" w:rsidRPr="001669FC" w:rsidTr="00C21487">
        <w:trPr>
          <w:trHeight w:val="992"/>
          <w:jc w:val="center"/>
        </w:trPr>
        <w:tc>
          <w:tcPr>
            <w:tcW w:w="8359" w:type="dxa"/>
            <w:vAlign w:val="center"/>
          </w:tcPr>
          <w:p w:rsidR="00785C31" w:rsidRPr="004026DD" w:rsidRDefault="00785C31" w:rsidP="00C21487">
            <w:pPr>
              <w:spacing w:line="276" w:lineRule="auto"/>
              <w:ind w:left="306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E614F2">
              <w:rPr>
                <w:rFonts w:asciiTheme="minorHAnsi" w:hAnsiTheme="minorHAnsi" w:cstheme="minorBidi"/>
                <w:sz w:val="22"/>
                <w:szCs w:val="22"/>
              </w:rPr>
              <w:t>prac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Pr="00E614F2">
              <w:rPr>
                <w:rFonts w:asciiTheme="minorHAnsi" w:hAnsiTheme="minorHAnsi" w:cstheme="minorBidi"/>
                <w:sz w:val="22"/>
                <w:szCs w:val="22"/>
              </w:rPr>
              <w:t xml:space="preserve"> związan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ej</w:t>
            </w:r>
            <w:r w:rsidRPr="00E614F2">
              <w:rPr>
                <w:rFonts w:asciiTheme="minorHAnsi" w:hAnsiTheme="minorHAnsi" w:cstheme="minorBidi"/>
                <w:sz w:val="22"/>
                <w:szCs w:val="22"/>
              </w:rPr>
              <w:t xml:space="preserve"> z analizą cząsteczek/molek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uł</w:t>
            </w:r>
            <w:r w:rsidRPr="00E614F2">
              <w:rPr>
                <w:rFonts w:asciiTheme="minorHAnsi" w:hAnsiTheme="minorHAnsi" w:cstheme="minorBidi"/>
                <w:sz w:val="22"/>
                <w:szCs w:val="22"/>
              </w:rPr>
              <w:t xml:space="preserve"> z wykorzystaniem wysokosprawnej chromatografii cieczowej (HPLC) oraz chromatografii cieczowej sprzężonej z tandemową spektrometrią mas (LC-MS/MS) oraz ELISA w certyfikowanym laboratorium (min 3 lata)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,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1150671850"/>
            <w:placeholder>
              <w:docPart w:val="3D548181E4AB46879D8BA522C628B86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85C31" w:rsidRPr="004026DD" w:rsidRDefault="00785C31" w:rsidP="00C214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85C31" w:rsidRPr="001669FC" w:rsidTr="00C21487">
        <w:trPr>
          <w:trHeight w:val="837"/>
          <w:jc w:val="center"/>
        </w:trPr>
        <w:tc>
          <w:tcPr>
            <w:tcW w:w="8359" w:type="dxa"/>
            <w:vAlign w:val="center"/>
          </w:tcPr>
          <w:p w:rsidR="00785C31" w:rsidRPr="004026DD" w:rsidRDefault="00785C31" w:rsidP="00C21487">
            <w:pPr>
              <w:spacing w:line="276" w:lineRule="auto"/>
              <w:ind w:left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>opracowywaniu i walidacji metod analitycznych (LS-MS/MS, ELISA), transfer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</w:t>
            </w: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 xml:space="preserve"> metod oraz ich optymalizacja, walidacj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 xml:space="preserve"> zgodn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E614F2">
              <w:rPr>
                <w:rFonts w:asciiTheme="minorHAnsi" w:hAnsiTheme="minorHAnsi" w:cstheme="minorHAnsi"/>
                <w:sz w:val="22"/>
                <w:szCs w:val="22"/>
              </w:rPr>
              <w:t xml:space="preserve"> w z wytycznymi EMA/FDA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14F2">
              <w:rPr>
                <w:rFonts w:asciiTheme="minorHAnsi" w:hAnsiTheme="minorHAnsi" w:cstheme="minorBidi"/>
                <w:sz w:val="22"/>
                <w:szCs w:val="22"/>
              </w:rPr>
              <w:t>(min 3 lata)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,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1475834154"/>
            <w:placeholder>
              <w:docPart w:val="78AA2E44A74E4D4AB1DFB00199376A1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85C31" w:rsidRPr="004026DD" w:rsidRDefault="00785C31" w:rsidP="00C214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85C31" w:rsidRPr="001669FC" w:rsidTr="00C21487">
        <w:trPr>
          <w:trHeight w:val="782"/>
          <w:jc w:val="center"/>
        </w:trPr>
        <w:tc>
          <w:tcPr>
            <w:tcW w:w="8359" w:type="dxa"/>
            <w:vAlign w:val="center"/>
          </w:tcPr>
          <w:p w:rsidR="00785C31" w:rsidRPr="004026DD" w:rsidRDefault="00785C31" w:rsidP="00C21487">
            <w:pPr>
              <w:spacing w:line="276" w:lineRule="auto"/>
              <w:ind w:left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01CA">
              <w:rPr>
                <w:rFonts w:asciiTheme="minorHAnsi" w:hAnsiTheme="minorHAnsi" w:cstheme="minorHAnsi"/>
                <w:sz w:val="22"/>
                <w:szCs w:val="22"/>
              </w:rPr>
              <w:t>analizie próbek od pacjentów, celem oznaczenia molekuł biologicznych w trakcie badania klinicznego (analiza farmakokinetyczna)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(min </w:t>
            </w:r>
            <w:r w:rsidRPr="008D01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lata),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2022044578"/>
            <w:placeholder>
              <w:docPart w:val="EB48D10964314B149307BB41FB7837B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85C31" w:rsidRPr="004026DD" w:rsidRDefault="00785C31" w:rsidP="00C214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85C31" w:rsidRPr="001669FC" w:rsidTr="00C21487">
        <w:trPr>
          <w:trHeight w:val="782"/>
          <w:jc w:val="center"/>
        </w:trPr>
        <w:tc>
          <w:tcPr>
            <w:tcW w:w="8359" w:type="dxa"/>
            <w:vAlign w:val="center"/>
          </w:tcPr>
          <w:p w:rsidR="00785C31" w:rsidRPr="001D1643" w:rsidRDefault="00785C31" w:rsidP="00C21487">
            <w:pPr>
              <w:spacing w:line="276" w:lineRule="auto"/>
              <w:ind w:left="306"/>
              <w:jc w:val="both"/>
              <w:rPr>
                <w:rFonts w:cstheme="minorHAnsi"/>
                <w:sz w:val="22"/>
                <w:szCs w:val="22"/>
              </w:rPr>
            </w:pPr>
            <w:r w:rsidRPr="001D1643">
              <w:rPr>
                <w:rFonts w:cstheme="minorHAnsi"/>
                <w:sz w:val="22"/>
                <w:szCs w:val="22"/>
              </w:rPr>
              <w:t xml:space="preserve">analizie próbek od pacjentów, celem wykrycia przeciwciał </w:t>
            </w:r>
            <w:proofErr w:type="spellStart"/>
            <w:r w:rsidRPr="001D1643">
              <w:rPr>
                <w:rFonts w:cstheme="minorHAnsi"/>
                <w:sz w:val="22"/>
                <w:szCs w:val="22"/>
              </w:rPr>
              <w:t>przeciwlekowych</w:t>
            </w:r>
            <w:proofErr w:type="spellEnd"/>
            <w:r w:rsidRPr="001D1643">
              <w:rPr>
                <w:rFonts w:cstheme="minorHAnsi"/>
                <w:sz w:val="22"/>
                <w:szCs w:val="22"/>
              </w:rPr>
              <w:t xml:space="preserve"> (min 2 lata)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784725674"/>
            <w:placeholder>
              <w:docPart w:val="8BA4EB6210384ABCA16ADF27452A509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85C31" w:rsidRPr="001D1643" w:rsidRDefault="00785C31" w:rsidP="00C214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85C31" w:rsidRPr="001669FC" w:rsidTr="00C21487">
        <w:trPr>
          <w:trHeight w:val="782"/>
          <w:jc w:val="center"/>
        </w:trPr>
        <w:tc>
          <w:tcPr>
            <w:tcW w:w="8359" w:type="dxa"/>
            <w:vAlign w:val="center"/>
          </w:tcPr>
          <w:p w:rsidR="00785C31" w:rsidRPr="001D1643" w:rsidRDefault="00785C31" w:rsidP="00C21487">
            <w:pPr>
              <w:spacing w:line="276" w:lineRule="auto"/>
              <w:jc w:val="both"/>
              <w:rPr>
                <w:rFonts w:cstheme="minorHAnsi"/>
              </w:rPr>
            </w:pPr>
            <w:r w:rsidRPr="004024FB">
              <w:rPr>
                <w:rFonts w:cstheme="minorHAnsi"/>
                <w:sz w:val="22"/>
                <w:szCs w:val="22"/>
              </w:rPr>
              <w:t xml:space="preserve">Posiadanie wszelkich zasobów koniecznych do świadczenia usług z zakresu badań </w:t>
            </w:r>
            <w:proofErr w:type="spellStart"/>
            <w:r w:rsidRPr="004024FB">
              <w:rPr>
                <w:rFonts w:cstheme="minorHAnsi"/>
                <w:sz w:val="22"/>
                <w:szCs w:val="22"/>
              </w:rPr>
              <w:t>bioanalitycznych</w:t>
            </w:r>
            <w:proofErr w:type="spellEnd"/>
            <w:r w:rsidRPr="004024FB">
              <w:rPr>
                <w:rFonts w:cstheme="minorHAnsi"/>
                <w:sz w:val="22"/>
                <w:szCs w:val="22"/>
              </w:rPr>
              <w:t xml:space="preserve"> w standardzie DPL (certyfikat DPL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1352173828"/>
            <w:placeholder>
              <w:docPart w:val="5CD1AEAD9A914289BB3350FD73A8B29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85C31" w:rsidRPr="001D1643" w:rsidRDefault="00785C31" w:rsidP="00C214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85C31" w:rsidRPr="001669FC" w:rsidTr="00C21487">
        <w:trPr>
          <w:trHeight w:val="782"/>
          <w:jc w:val="center"/>
        </w:trPr>
        <w:tc>
          <w:tcPr>
            <w:tcW w:w="8359" w:type="dxa"/>
            <w:vAlign w:val="center"/>
          </w:tcPr>
          <w:p w:rsidR="00785C31" w:rsidRPr="001D1643" w:rsidRDefault="00785C31" w:rsidP="00C21487">
            <w:pPr>
              <w:spacing w:line="276" w:lineRule="auto"/>
              <w:jc w:val="both"/>
              <w:rPr>
                <w:rFonts w:cstheme="minorHAnsi"/>
              </w:rPr>
            </w:pPr>
            <w:r w:rsidRPr="004024FB">
              <w:rPr>
                <w:rFonts w:cstheme="minorHAnsi"/>
                <w:sz w:val="22"/>
                <w:szCs w:val="22"/>
              </w:rPr>
              <w:t>Wykorzystywanie systemu zarządzania jakością oraz systemu kontroli w celu zapewnienia zgodności z wszystkimi wymaganiami regulatora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618879515"/>
            <w:placeholder>
              <w:docPart w:val="01B9DB95019244A59E7E26B84FAB957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85C31" w:rsidRPr="001D1643" w:rsidRDefault="00785C31" w:rsidP="00C21487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85C31" w:rsidRPr="001669FC" w:rsidTr="00C21487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C31" w:rsidRDefault="00785C31" w:rsidP="00C21487">
            <w:pPr>
              <w:jc w:val="center"/>
              <w:rPr>
                <w:highlight w:val="yellow"/>
              </w:rPr>
            </w:pPr>
          </w:p>
        </w:tc>
      </w:tr>
    </w:tbl>
    <w:p w:rsidR="00785C31" w:rsidRDefault="00785C31" w:rsidP="00785C31">
      <w:pPr>
        <w:spacing w:after="0"/>
        <w:rPr>
          <w:b/>
          <w:sz w:val="24"/>
          <w:szCs w:val="24"/>
        </w:rPr>
      </w:pPr>
    </w:p>
    <w:p w:rsidR="00785C31" w:rsidRDefault="00785C31" w:rsidP="00785C31">
      <w:pPr>
        <w:spacing w:after="0"/>
        <w:rPr>
          <w:b/>
          <w:sz w:val="24"/>
          <w:szCs w:val="24"/>
        </w:rPr>
      </w:pPr>
    </w:p>
    <w:p w:rsidR="00785C31" w:rsidRDefault="00785C31" w:rsidP="00785C31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:rsidR="00785C31" w:rsidRPr="004F7873" w:rsidRDefault="00785C31" w:rsidP="00785C31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Pr="004F7873">
        <w:rPr>
          <w:b/>
          <w:i/>
          <w:iCs/>
          <w:sz w:val="24"/>
          <w:szCs w:val="24"/>
        </w:rPr>
        <w:t xml:space="preserve">odpis </w:t>
      </w:r>
      <w:r>
        <w:rPr>
          <w:b/>
          <w:i/>
          <w:iCs/>
          <w:sz w:val="24"/>
          <w:szCs w:val="24"/>
        </w:rPr>
        <w:t>O</w:t>
      </w:r>
      <w:r w:rsidRPr="004F7873">
        <w:rPr>
          <w:b/>
          <w:i/>
          <w:iCs/>
          <w:sz w:val="24"/>
          <w:szCs w:val="24"/>
        </w:rPr>
        <w:t>ferenta</w:t>
      </w:r>
    </w:p>
    <w:p w:rsidR="001F3543" w:rsidRDefault="001F3543">
      <w:bookmarkStart w:id="0" w:name="_GoBack"/>
      <w:bookmarkEnd w:id="0"/>
    </w:p>
    <w:sectPr w:rsidR="001F3543" w:rsidSect="00F0395E">
      <w:headerReference w:type="default" r:id="rId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5F" w:rsidRDefault="00785C31" w:rsidP="00186554">
    <w:pPr>
      <w:pStyle w:val="Nagwek"/>
      <w:tabs>
        <w:tab w:val="clear" w:pos="9072"/>
        <w:tab w:val="left" w:pos="3540"/>
      </w:tabs>
      <w:ind w:right="-142"/>
    </w:pPr>
    <w:r>
      <w:tab/>
    </w:r>
    <w:r>
      <w:rPr>
        <w:noProof/>
        <w:lang w:eastAsia="pl-PL"/>
      </w:rPr>
      <w:drawing>
        <wp:inline distT="0" distB="0" distL="0" distR="0" wp14:anchorId="0E15EA15" wp14:editId="79C1DFE6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225F" w:rsidRPr="0018225F" w:rsidRDefault="00785C31" w:rsidP="001822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31"/>
    <w:rsid w:val="001F3543"/>
    <w:rsid w:val="007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C3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5C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85C3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C31"/>
  </w:style>
  <w:style w:type="paragraph" w:customStyle="1" w:styleId="Styl2">
    <w:name w:val="Styl_2"/>
    <w:basedOn w:val="Normalny"/>
    <w:qFormat/>
    <w:rsid w:val="00785C31"/>
    <w:pPr>
      <w:numPr>
        <w:numId w:val="1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785C31"/>
  </w:style>
  <w:style w:type="paragraph" w:styleId="Tekstdymka">
    <w:name w:val="Balloon Text"/>
    <w:basedOn w:val="Normalny"/>
    <w:link w:val="TekstdymkaZnak"/>
    <w:uiPriority w:val="99"/>
    <w:semiHidden/>
    <w:unhideWhenUsed/>
    <w:rsid w:val="0078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C3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5C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85C3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C31"/>
  </w:style>
  <w:style w:type="paragraph" w:customStyle="1" w:styleId="Styl2">
    <w:name w:val="Styl_2"/>
    <w:basedOn w:val="Normalny"/>
    <w:qFormat/>
    <w:rsid w:val="00785C31"/>
    <w:pPr>
      <w:numPr>
        <w:numId w:val="1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785C31"/>
  </w:style>
  <w:style w:type="paragraph" w:styleId="Tekstdymka">
    <w:name w:val="Balloon Text"/>
    <w:basedOn w:val="Normalny"/>
    <w:link w:val="TekstdymkaZnak"/>
    <w:uiPriority w:val="99"/>
    <w:semiHidden/>
    <w:unhideWhenUsed/>
    <w:rsid w:val="0078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F52CBD932D4AC3A79AABE7AE318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0C005-6C47-4B3E-B561-ED0020F58ED5}"/>
      </w:docPartPr>
      <w:docPartBody>
        <w:p w:rsidR="00000000" w:rsidRDefault="007D4960" w:rsidP="007D4960">
          <w:pPr>
            <w:pStyle w:val="8CF52CBD932D4AC3A79AABE7AE318F1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D548181E4AB46879D8BA522C628B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6AF2F-9F40-44D8-85C4-98499342C4D0}"/>
      </w:docPartPr>
      <w:docPartBody>
        <w:p w:rsidR="00000000" w:rsidRDefault="007D4960" w:rsidP="007D4960">
          <w:pPr>
            <w:pStyle w:val="3D548181E4AB46879D8BA522C628B86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8AA2E44A74E4D4AB1DFB00199376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62130-0C60-43C7-B39D-35C6AB95FA34}"/>
      </w:docPartPr>
      <w:docPartBody>
        <w:p w:rsidR="00000000" w:rsidRDefault="007D4960" w:rsidP="007D4960">
          <w:pPr>
            <w:pStyle w:val="78AA2E44A74E4D4AB1DFB00199376A1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B48D10964314B149307BB41FB7837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A01000-3D7A-4209-9B3F-1044720F3193}"/>
      </w:docPartPr>
      <w:docPartBody>
        <w:p w:rsidR="00000000" w:rsidRDefault="007D4960" w:rsidP="007D4960">
          <w:pPr>
            <w:pStyle w:val="EB48D10964314B149307BB41FB7837B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BA4EB6210384ABCA16ADF27452A5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A97BEE-6406-4B07-B8A2-6B7F5A24E058}"/>
      </w:docPartPr>
      <w:docPartBody>
        <w:p w:rsidR="00000000" w:rsidRDefault="007D4960" w:rsidP="007D4960">
          <w:pPr>
            <w:pStyle w:val="8BA4EB6210384ABCA16ADF27452A509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CD1AEAD9A914289BB3350FD73A8B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C2270-66A7-43BC-ADEE-931A1BF25425}"/>
      </w:docPartPr>
      <w:docPartBody>
        <w:p w:rsidR="00000000" w:rsidRDefault="007D4960" w:rsidP="007D4960">
          <w:pPr>
            <w:pStyle w:val="5CD1AEAD9A914289BB3350FD73A8B29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1B9DB95019244A59E7E26B84FAB9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D554C-7DCC-4627-979A-22230F9281DC}"/>
      </w:docPartPr>
      <w:docPartBody>
        <w:p w:rsidR="00000000" w:rsidRDefault="007D4960" w:rsidP="007D4960">
          <w:pPr>
            <w:pStyle w:val="01B9DB95019244A59E7E26B84FAB957F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60"/>
    <w:rsid w:val="007D0462"/>
    <w:rsid w:val="007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4960"/>
    <w:rPr>
      <w:color w:val="808080"/>
    </w:rPr>
  </w:style>
  <w:style w:type="paragraph" w:customStyle="1" w:styleId="8CF52CBD932D4AC3A79AABE7AE318F11">
    <w:name w:val="8CF52CBD932D4AC3A79AABE7AE318F11"/>
    <w:rsid w:val="007D4960"/>
  </w:style>
  <w:style w:type="paragraph" w:customStyle="1" w:styleId="3D548181E4AB46879D8BA522C628B86F">
    <w:name w:val="3D548181E4AB46879D8BA522C628B86F"/>
    <w:rsid w:val="007D4960"/>
  </w:style>
  <w:style w:type="paragraph" w:customStyle="1" w:styleId="78AA2E44A74E4D4AB1DFB00199376A18">
    <w:name w:val="78AA2E44A74E4D4AB1DFB00199376A18"/>
    <w:rsid w:val="007D4960"/>
  </w:style>
  <w:style w:type="paragraph" w:customStyle="1" w:styleId="EB48D10964314B149307BB41FB7837BA">
    <w:name w:val="EB48D10964314B149307BB41FB7837BA"/>
    <w:rsid w:val="007D4960"/>
  </w:style>
  <w:style w:type="paragraph" w:customStyle="1" w:styleId="8BA4EB6210384ABCA16ADF27452A5095">
    <w:name w:val="8BA4EB6210384ABCA16ADF27452A5095"/>
    <w:rsid w:val="007D4960"/>
  </w:style>
  <w:style w:type="paragraph" w:customStyle="1" w:styleId="5CD1AEAD9A914289BB3350FD73A8B294">
    <w:name w:val="5CD1AEAD9A914289BB3350FD73A8B294"/>
    <w:rsid w:val="007D4960"/>
  </w:style>
  <w:style w:type="paragraph" w:customStyle="1" w:styleId="01B9DB95019244A59E7E26B84FAB957F">
    <w:name w:val="01B9DB95019244A59E7E26B84FAB957F"/>
    <w:rsid w:val="007D49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4960"/>
    <w:rPr>
      <w:color w:val="808080"/>
    </w:rPr>
  </w:style>
  <w:style w:type="paragraph" w:customStyle="1" w:styleId="8CF52CBD932D4AC3A79AABE7AE318F11">
    <w:name w:val="8CF52CBD932D4AC3A79AABE7AE318F11"/>
    <w:rsid w:val="007D4960"/>
  </w:style>
  <w:style w:type="paragraph" w:customStyle="1" w:styleId="3D548181E4AB46879D8BA522C628B86F">
    <w:name w:val="3D548181E4AB46879D8BA522C628B86F"/>
    <w:rsid w:val="007D4960"/>
  </w:style>
  <w:style w:type="paragraph" w:customStyle="1" w:styleId="78AA2E44A74E4D4AB1DFB00199376A18">
    <w:name w:val="78AA2E44A74E4D4AB1DFB00199376A18"/>
    <w:rsid w:val="007D4960"/>
  </w:style>
  <w:style w:type="paragraph" w:customStyle="1" w:styleId="EB48D10964314B149307BB41FB7837BA">
    <w:name w:val="EB48D10964314B149307BB41FB7837BA"/>
    <w:rsid w:val="007D4960"/>
  </w:style>
  <w:style w:type="paragraph" w:customStyle="1" w:styleId="8BA4EB6210384ABCA16ADF27452A5095">
    <w:name w:val="8BA4EB6210384ABCA16ADF27452A5095"/>
    <w:rsid w:val="007D4960"/>
  </w:style>
  <w:style w:type="paragraph" w:customStyle="1" w:styleId="5CD1AEAD9A914289BB3350FD73A8B294">
    <w:name w:val="5CD1AEAD9A914289BB3350FD73A8B294"/>
    <w:rsid w:val="007D4960"/>
  </w:style>
  <w:style w:type="paragraph" w:customStyle="1" w:styleId="01B9DB95019244A59E7E26B84FAB957F">
    <w:name w:val="01B9DB95019244A59E7E26B84FAB957F"/>
    <w:rsid w:val="007D4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2024-03-13T06:34:00Z</dcterms:created>
  <dcterms:modified xsi:type="dcterms:W3CDTF">2024-03-13T06:35:00Z</dcterms:modified>
</cp:coreProperties>
</file>