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73" w:rsidRDefault="007B0C73" w:rsidP="007B0C73">
      <w:pPr>
        <w:spacing w:after="0"/>
        <w:jc w:val="center"/>
      </w:pPr>
    </w:p>
    <w:p w:rsidR="007B0C73" w:rsidRDefault="007B0C73" w:rsidP="007B0C7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WYMAGAŃ DLA OFERENTA</w:t>
      </w:r>
    </w:p>
    <w:p w:rsidR="007B0C73" w:rsidRDefault="007B0C73" w:rsidP="007B0C73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E72F43D">
        <w:rPr>
          <w:rFonts w:cs="Calibri"/>
          <w:b/>
          <w:bCs/>
          <w:sz w:val="24"/>
          <w:szCs w:val="24"/>
        </w:rPr>
        <w:t xml:space="preserve">RFP </w:t>
      </w:r>
      <w:r>
        <w:rPr>
          <w:rFonts w:cs="Calibri"/>
          <w:b/>
          <w:bCs/>
          <w:sz w:val="24"/>
          <w:szCs w:val="24"/>
        </w:rPr>
        <w:t>024461</w:t>
      </w:r>
      <w:r w:rsidRPr="00CE0A0B">
        <w:rPr>
          <w:rFonts w:eastAsia="Times New Roman"/>
          <w:b/>
          <w:bCs/>
          <w:lang w:eastAsia="pl-PL"/>
        </w:rPr>
        <w:t>–</w:t>
      </w:r>
      <w:r w:rsidRPr="2E83B3EE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4026DD">
        <w:rPr>
          <w:b/>
          <w:bCs/>
          <w:sz w:val="24"/>
          <w:szCs w:val="24"/>
        </w:rPr>
        <w:t>KONSULTACJE TOKSYKOLOGA W PRZYGOTOWANIU DOKUMENTACJI REGULACYJNEJ IMPD/IB</w:t>
      </w:r>
    </w:p>
    <w:p w:rsidR="007B0C73" w:rsidRDefault="007B0C73" w:rsidP="007B0C73">
      <w:pPr>
        <w:spacing w:after="0"/>
        <w:jc w:val="center"/>
        <w:rPr>
          <w:rFonts w:cs="Calibri"/>
          <w:b/>
          <w:bCs/>
          <w:sz w:val="24"/>
          <w:szCs w:val="24"/>
        </w:rPr>
      </w:pPr>
    </w:p>
    <w:p w:rsidR="007B0C73" w:rsidRPr="0016440E" w:rsidRDefault="007B0C73" w:rsidP="007B0C73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842"/>
      </w:tblGrid>
      <w:tr w:rsidR="007B0C73" w:rsidRPr="009B16B6" w:rsidTr="000058AC">
        <w:trPr>
          <w:trHeight w:val="558"/>
          <w:jc w:val="center"/>
        </w:trPr>
        <w:tc>
          <w:tcPr>
            <w:tcW w:w="8359" w:type="dxa"/>
            <w:shd w:val="clear" w:color="auto" w:fill="365F91" w:themeFill="accent1" w:themeFillShade="BF"/>
            <w:vAlign w:val="center"/>
          </w:tcPr>
          <w:p w:rsidR="007B0C73" w:rsidRPr="009B16B6" w:rsidRDefault="007B0C73" w:rsidP="000058A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WYMAGANIA</w:t>
            </w:r>
          </w:p>
        </w:tc>
        <w:tc>
          <w:tcPr>
            <w:tcW w:w="1842" w:type="dxa"/>
            <w:shd w:val="clear" w:color="auto" w:fill="365F91" w:themeFill="accent1" w:themeFillShade="BF"/>
            <w:vAlign w:val="center"/>
          </w:tcPr>
          <w:p w:rsidR="007B0C73" w:rsidRDefault="007B0C73" w:rsidP="000058A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882D94C">
              <w:rPr>
                <w:b/>
                <w:bCs/>
                <w:color w:val="FFFFFF" w:themeColor="background1"/>
                <w:sz w:val="22"/>
                <w:szCs w:val="22"/>
              </w:rPr>
              <w:t>POTWIERDZENIE WYMAGANIA</w:t>
            </w:r>
          </w:p>
        </w:tc>
      </w:tr>
      <w:tr w:rsidR="007B0C73" w:rsidRPr="009D57D3" w:rsidTr="000058AC">
        <w:trPr>
          <w:trHeight w:val="838"/>
          <w:jc w:val="center"/>
        </w:trPr>
        <w:tc>
          <w:tcPr>
            <w:tcW w:w="8359" w:type="dxa"/>
            <w:vAlign w:val="center"/>
          </w:tcPr>
          <w:p w:rsidR="007B0C73" w:rsidRPr="00374FDC" w:rsidRDefault="007B0C73" w:rsidP="000058AC">
            <w:pPr>
              <w:spacing w:line="276" w:lineRule="auto"/>
              <w:jc w:val="both"/>
              <w:rPr>
                <w:rFonts w:cs="Calibri"/>
                <w:sz w:val="22"/>
                <w:szCs w:val="22"/>
              </w:rPr>
            </w:pPr>
            <w:r w:rsidRPr="00374FDC">
              <w:rPr>
                <w:sz w:val="22"/>
                <w:szCs w:val="22"/>
              </w:rPr>
              <w:t xml:space="preserve">Certyfikat toksykologiczny wydany przez profesjonalną organizację, taką jak </w:t>
            </w:r>
            <w:r w:rsidRPr="00374FDC">
              <w:rPr>
                <w:rFonts w:cs="Calibri"/>
                <w:color w:val="000000" w:themeColor="text1"/>
                <w:sz w:val="22"/>
                <w:szCs w:val="22"/>
              </w:rPr>
              <w:t xml:space="preserve">American Board of </w:t>
            </w:r>
            <w:proofErr w:type="spellStart"/>
            <w:r w:rsidRPr="00374FDC">
              <w:rPr>
                <w:rFonts w:cs="Calibri"/>
                <w:color w:val="000000" w:themeColor="text1"/>
                <w:sz w:val="22"/>
                <w:szCs w:val="22"/>
              </w:rPr>
              <w:t>Toxicology</w:t>
            </w:r>
            <w:proofErr w:type="spellEnd"/>
            <w:r w:rsidRPr="00374FDC">
              <w:rPr>
                <w:rFonts w:cs="Calibri"/>
                <w:color w:val="000000" w:themeColor="text1"/>
                <w:sz w:val="22"/>
                <w:szCs w:val="22"/>
              </w:rPr>
              <w:t xml:space="preserve"> (ABT) lub The </w:t>
            </w:r>
            <w:proofErr w:type="spellStart"/>
            <w:r w:rsidRPr="00374FDC">
              <w:rPr>
                <w:rFonts w:cs="Calibri"/>
                <w:color w:val="000000" w:themeColor="text1"/>
                <w:sz w:val="22"/>
                <w:szCs w:val="22"/>
              </w:rPr>
              <w:t>Academy</w:t>
            </w:r>
            <w:proofErr w:type="spellEnd"/>
            <w:r w:rsidRPr="00374FDC">
              <w:rPr>
                <w:rFonts w:cs="Calibri"/>
                <w:color w:val="000000" w:themeColor="text1"/>
                <w:sz w:val="22"/>
                <w:szCs w:val="22"/>
              </w:rPr>
              <w:t xml:space="preserve"> of Applied </w:t>
            </w:r>
            <w:proofErr w:type="spellStart"/>
            <w:r w:rsidRPr="00374FDC">
              <w:rPr>
                <w:rFonts w:cs="Calibri"/>
                <w:color w:val="000000" w:themeColor="text1"/>
                <w:sz w:val="22"/>
                <w:szCs w:val="22"/>
              </w:rPr>
              <w:t>Environmental</w:t>
            </w:r>
            <w:proofErr w:type="spellEnd"/>
            <w:r w:rsidRPr="00374FDC">
              <w:rPr>
                <w:rFonts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74FDC">
              <w:rPr>
                <w:rFonts w:cs="Calibri"/>
                <w:color w:val="000000" w:themeColor="text1"/>
                <w:sz w:val="22"/>
                <w:szCs w:val="22"/>
              </w:rPr>
              <w:t>Studies</w:t>
            </w:r>
            <w:proofErr w:type="spellEnd"/>
            <w:r w:rsidRPr="00374FDC">
              <w:rPr>
                <w:rFonts w:cs="Calibri"/>
                <w:color w:val="000000" w:themeColor="text1"/>
                <w:sz w:val="22"/>
                <w:szCs w:val="22"/>
              </w:rPr>
              <w:t xml:space="preserve"> (AAES) lub równoważną</w:t>
            </w:r>
            <w:r w:rsidRPr="00374FDC">
              <w:rPr>
                <w:rFonts w:cs="Calibri"/>
                <w:color w:val="D13438"/>
                <w:sz w:val="22"/>
                <w:szCs w:val="22"/>
                <w:u w:val="single"/>
              </w:rPr>
              <w:t xml:space="preserve">. </w:t>
            </w:r>
            <w:r w:rsidRPr="00374FDC">
              <w:rPr>
                <w:rFonts w:cs="Calibri"/>
                <w:sz w:val="22"/>
                <w:szCs w:val="22"/>
              </w:rPr>
              <w:t>Posiadanie tytułu doktora oraz doświadczenie w onkologii.</w:t>
            </w:r>
          </w:p>
          <w:p w:rsidR="007B0C73" w:rsidRPr="004026DD" w:rsidRDefault="007B0C73" w:rsidP="000058AC">
            <w:pPr>
              <w:pStyle w:val="Styl2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sdt>
          <w:sdtPr>
            <w:rPr>
              <w:color w:val="948A54" w:themeColor="background2" w:themeShade="80"/>
              <w:sz w:val="22"/>
              <w:szCs w:val="22"/>
            </w:rPr>
            <w:id w:val="-751968471"/>
            <w:placeholder>
              <w:docPart w:val="1A72051C5A9E46B989A67A834654AC0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:rsidR="007B0C73" w:rsidRPr="004026DD" w:rsidRDefault="007B0C73" w:rsidP="000058AC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948A54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948A54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7B0C73" w:rsidRPr="001669FC" w:rsidTr="000058AC">
        <w:trPr>
          <w:trHeight w:val="1841"/>
          <w:jc w:val="center"/>
        </w:trPr>
        <w:tc>
          <w:tcPr>
            <w:tcW w:w="8359" w:type="dxa"/>
            <w:vAlign w:val="center"/>
          </w:tcPr>
          <w:p w:rsidR="007B0C73" w:rsidRPr="004026DD" w:rsidRDefault="007B0C73" w:rsidP="000058AC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cs="Calibri"/>
                <w:color w:val="000000"/>
                <w:sz w:val="22"/>
                <w:szCs w:val="22"/>
                <w:shd w:val="clear" w:color="auto" w:fill="FFFFFF"/>
              </w:rPr>
              <w:t>Doświadczenie w p</w:t>
            </w:r>
            <w:r w:rsidRPr="004026DD">
              <w:rPr>
                <w:rStyle w:val="normaltextrun"/>
                <w:rFonts w:cs="Calibri"/>
                <w:color w:val="000000"/>
                <w:sz w:val="22"/>
                <w:szCs w:val="22"/>
                <w:shd w:val="clear" w:color="auto" w:fill="FFFFFF"/>
              </w:rPr>
              <w:t>rzygotowani</w:t>
            </w:r>
            <w:r>
              <w:rPr>
                <w:rStyle w:val="normaltextrun"/>
                <w:rFonts w:cs="Calibri"/>
                <w:color w:val="000000"/>
                <w:sz w:val="22"/>
                <w:szCs w:val="22"/>
                <w:shd w:val="clear" w:color="auto" w:fill="FFFFFF"/>
              </w:rPr>
              <w:t>u</w:t>
            </w:r>
            <w:r w:rsidRPr="004026DD">
              <w:rPr>
                <w:rStyle w:val="normaltextrun"/>
                <w:rFonts w:cs="Calibri"/>
                <w:color w:val="000000"/>
                <w:sz w:val="22"/>
                <w:szCs w:val="22"/>
                <w:shd w:val="clear" w:color="auto" w:fill="FFFFFF"/>
              </w:rPr>
              <w:t>/konsultacj</w:t>
            </w:r>
            <w:r>
              <w:rPr>
                <w:rStyle w:val="normaltextrun"/>
                <w:rFonts w:cs="Calibri"/>
                <w:color w:val="000000"/>
                <w:sz w:val="22"/>
                <w:szCs w:val="22"/>
                <w:shd w:val="clear" w:color="auto" w:fill="FFFFFF"/>
              </w:rPr>
              <w:t>i</w:t>
            </w:r>
            <w:r w:rsidRPr="004026DD">
              <w:rPr>
                <w:rStyle w:val="normaltextrun"/>
                <w:rFonts w:cs="Calibri"/>
                <w:color w:val="000000"/>
                <w:sz w:val="22"/>
                <w:szCs w:val="22"/>
                <w:shd w:val="clear" w:color="auto" w:fill="FFFFFF"/>
              </w:rPr>
              <w:t xml:space="preserve"> IMPD/IND/IB dla produktów onkologicznych w I fazie badań klinicznych – minimum 3 wnioski</w:t>
            </w:r>
            <w:r w:rsidRPr="004026DD">
              <w:rPr>
                <w:rStyle w:val="eop"/>
                <w:rFonts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sdt>
          <w:sdtPr>
            <w:rPr>
              <w:color w:val="948A54" w:themeColor="background2" w:themeShade="80"/>
              <w:sz w:val="22"/>
              <w:szCs w:val="22"/>
            </w:rPr>
            <w:id w:val="-1998264007"/>
            <w:placeholder>
              <w:docPart w:val="A7847B1CE3C3437993A4AF772E1D7055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:rsidR="007B0C73" w:rsidRPr="004026DD" w:rsidRDefault="007B0C73" w:rsidP="000058AC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948A54" w:themeColor="background2" w:themeShade="80"/>
                    <w:sz w:val="22"/>
                    <w:szCs w:val="22"/>
                  </w:rPr>
                </w:pPr>
                <w:r w:rsidRPr="004026DD">
                  <w:rPr>
                    <w:color w:val="948A54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7B0C73" w:rsidRPr="001669FC" w:rsidTr="000058AC">
        <w:trPr>
          <w:trHeight w:val="992"/>
          <w:jc w:val="center"/>
        </w:trPr>
        <w:tc>
          <w:tcPr>
            <w:tcW w:w="8359" w:type="dxa"/>
            <w:vAlign w:val="center"/>
          </w:tcPr>
          <w:p w:rsidR="007B0C73" w:rsidRPr="004026DD" w:rsidRDefault="007B0C73" w:rsidP="000058AC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4026DD">
              <w:rPr>
                <w:rFonts w:cstheme="minorHAnsi"/>
                <w:sz w:val="22"/>
                <w:szCs w:val="22"/>
              </w:rPr>
              <w:t xml:space="preserve">Doświadczenie w </w:t>
            </w:r>
            <w:proofErr w:type="spellStart"/>
            <w:r w:rsidRPr="004026DD">
              <w:rPr>
                <w:rFonts w:cstheme="minorHAnsi"/>
                <w:sz w:val="22"/>
                <w:szCs w:val="22"/>
              </w:rPr>
              <w:t>Medical</w:t>
            </w:r>
            <w:proofErr w:type="spellEnd"/>
            <w:r w:rsidRPr="004026D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4026DD">
              <w:rPr>
                <w:rFonts w:cstheme="minorHAnsi"/>
                <w:sz w:val="22"/>
                <w:szCs w:val="22"/>
              </w:rPr>
              <w:t>Writing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– przynajmniej 2 lata</w:t>
            </w:r>
          </w:p>
          <w:p w:rsidR="007B0C73" w:rsidRPr="004026DD" w:rsidRDefault="007B0C73" w:rsidP="000058AC">
            <w:pPr>
              <w:pStyle w:val="Akapitzlist"/>
              <w:spacing w:before="120" w:after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sdt>
          <w:sdtPr>
            <w:rPr>
              <w:color w:val="948A54" w:themeColor="background2" w:themeShade="80"/>
              <w:sz w:val="22"/>
              <w:szCs w:val="22"/>
            </w:rPr>
            <w:id w:val="-1150671850"/>
            <w:placeholder>
              <w:docPart w:val="9A99FC6279684369981346D1DBE344A5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:rsidR="007B0C73" w:rsidRPr="004026DD" w:rsidRDefault="007B0C73" w:rsidP="000058AC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948A54" w:themeColor="background2" w:themeShade="80"/>
                    <w:sz w:val="22"/>
                    <w:szCs w:val="22"/>
                  </w:rPr>
                </w:pPr>
                <w:r w:rsidRPr="004026DD">
                  <w:rPr>
                    <w:color w:val="948A54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7B0C73" w:rsidRPr="001669FC" w:rsidTr="000058AC">
        <w:trPr>
          <w:trHeight w:val="837"/>
          <w:jc w:val="center"/>
        </w:trPr>
        <w:tc>
          <w:tcPr>
            <w:tcW w:w="8359" w:type="dxa"/>
            <w:vAlign w:val="center"/>
          </w:tcPr>
          <w:p w:rsidR="007B0C73" w:rsidRPr="004026DD" w:rsidRDefault="007B0C73" w:rsidP="000058AC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4026DD">
              <w:rPr>
                <w:rFonts w:cstheme="minorHAnsi"/>
                <w:sz w:val="22"/>
                <w:szCs w:val="22"/>
              </w:rPr>
              <w:t>Doświadczenie w przeprowadzaniu konsultacji dotyczących toksykologii leków biologicznych, oraz translacji wyników przedklinicznych na ryzyko dla pacjenta – minimum 3 lata doświadczenia</w:t>
            </w:r>
          </w:p>
          <w:p w:rsidR="007B0C73" w:rsidRPr="004026DD" w:rsidRDefault="007B0C73" w:rsidP="000058AC">
            <w:pPr>
              <w:pStyle w:val="Akapitzlist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color w:val="948A54" w:themeColor="background2" w:themeShade="80"/>
              <w:sz w:val="22"/>
              <w:szCs w:val="22"/>
            </w:rPr>
            <w:id w:val="-1475834154"/>
            <w:placeholder>
              <w:docPart w:val="3781AEB407964B87B045FEB5DE1DEA33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:rsidR="007B0C73" w:rsidRPr="004026DD" w:rsidRDefault="007B0C73" w:rsidP="000058AC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948A54" w:themeColor="background2" w:themeShade="80"/>
                    <w:sz w:val="22"/>
                    <w:szCs w:val="22"/>
                  </w:rPr>
                </w:pPr>
                <w:r w:rsidRPr="004026DD">
                  <w:rPr>
                    <w:color w:val="948A54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7B0C73" w:rsidRPr="001669FC" w:rsidTr="000058AC">
        <w:trPr>
          <w:trHeight w:val="782"/>
          <w:jc w:val="center"/>
        </w:trPr>
        <w:tc>
          <w:tcPr>
            <w:tcW w:w="8359" w:type="dxa"/>
            <w:vAlign w:val="center"/>
          </w:tcPr>
          <w:p w:rsidR="007B0C73" w:rsidRPr="004026DD" w:rsidRDefault="007B0C73" w:rsidP="000058A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26DD">
              <w:rPr>
                <w:rFonts w:cstheme="minorHAnsi"/>
                <w:sz w:val="22"/>
                <w:szCs w:val="22"/>
              </w:rPr>
              <w:t>Doświadczenie we wsparciu pisania, uzupełniania oraz recenzji dokumentacji regulacyjnej IND/IMPD oraz</w:t>
            </w:r>
            <w:r>
              <w:rPr>
                <w:rFonts w:cstheme="minorHAnsi"/>
                <w:sz w:val="22"/>
                <w:szCs w:val="22"/>
              </w:rPr>
              <w:t xml:space="preserve"> w </w:t>
            </w:r>
            <w:r w:rsidRPr="004026DD">
              <w:rPr>
                <w:rFonts w:cstheme="minorHAnsi"/>
                <w:sz w:val="22"/>
                <w:szCs w:val="22"/>
              </w:rPr>
              <w:t>kontakcie z Agencją Regulacyjną – minimum 3 lata</w:t>
            </w:r>
          </w:p>
        </w:tc>
        <w:sdt>
          <w:sdtPr>
            <w:rPr>
              <w:color w:val="948A54" w:themeColor="background2" w:themeShade="80"/>
              <w:sz w:val="22"/>
              <w:szCs w:val="22"/>
            </w:rPr>
            <w:id w:val="2022044578"/>
            <w:placeholder>
              <w:docPart w:val="7A34360FE51C43DA8BB75458B529D943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:rsidR="007B0C73" w:rsidRPr="004026DD" w:rsidRDefault="007B0C73" w:rsidP="000058AC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948A54" w:themeColor="background2" w:themeShade="80"/>
                    <w:sz w:val="22"/>
                    <w:szCs w:val="22"/>
                  </w:rPr>
                </w:pPr>
                <w:r w:rsidRPr="004026DD">
                  <w:rPr>
                    <w:color w:val="948A54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7B0C73" w:rsidRPr="001669FC" w:rsidTr="000058AC">
        <w:trPr>
          <w:gridAfter w:val="1"/>
          <w:wAfter w:w="1842" w:type="dxa"/>
          <w:trHeight w:val="548"/>
          <w:jc w:val="center"/>
        </w:trPr>
        <w:tc>
          <w:tcPr>
            <w:tcW w:w="8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0C73" w:rsidRDefault="007B0C73" w:rsidP="000058AC">
            <w:pPr>
              <w:jc w:val="center"/>
              <w:rPr>
                <w:highlight w:val="yellow"/>
              </w:rPr>
            </w:pPr>
          </w:p>
        </w:tc>
      </w:tr>
    </w:tbl>
    <w:p w:rsidR="007B0C73" w:rsidRDefault="007B0C73" w:rsidP="007B0C73">
      <w:pPr>
        <w:spacing w:after="0"/>
        <w:rPr>
          <w:b/>
          <w:sz w:val="24"/>
          <w:szCs w:val="24"/>
        </w:rPr>
      </w:pPr>
    </w:p>
    <w:p w:rsidR="007B0C73" w:rsidRDefault="007B0C73" w:rsidP="007B0C73">
      <w:pPr>
        <w:spacing w:after="0"/>
        <w:rPr>
          <w:b/>
          <w:sz w:val="24"/>
          <w:szCs w:val="24"/>
        </w:rPr>
      </w:pPr>
    </w:p>
    <w:p w:rsidR="007B0C73" w:rsidRDefault="007B0C73" w:rsidP="007B0C7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:rsidR="007B0C73" w:rsidRPr="004F7873" w:rsidRDefault="007B0C73" w:rsidP="007B0C73">
      <w:pPr>
        <w:spacing w:after="0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Data i p</w:t>
      </w:r>
      <w:r w:rsidRPr="004F7873">
        <w:rPr>
          <w:b/>
          <w:i/>
          <w:iCs/>
          <w:sz w:val="24"/>
          <w:szCs w:val="24"/>
        </w:rPr>
        <w:t xml:space="preserve">odpis </w:t>
      </w:r>
      <w:r>
        <w:rPr>
          <w:b/>
          <w:i/>
          <w:iCs/>
          <w:sz w:val="24"/>
          <w:szCs w:val="24"/>
        </w:rPr>
        <w:t>O</w:t>
      </w:r>
      <w:r w:rsidRPr="004F7873">
        <w:rPr>
          <w:b/>
          <w:i/>
          <w:iCs/>
          <w:sz w:val="24"/>
          <w:szCs w:val="24"/>
        </w:rPr>
        <w:t>ferenta</w:t>
      </w:r>
    </w:p>
    <w:p w:rsidR="00AE4244" w:rsidRDefault="00AE4244">
      <w:bookmarkStart w:id="0" w:name="_GoBack"/>
      <w:bookmarkEnd w:id="0"/>
    </w:p>
    <w:sectPr w:rsidR="00AE4244" w:rsidSect="00F0395E">
      <w:headerReference w:type="default" r:id="rId6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5F" w:rsidRDefault="007B0C73" w:rsidP="00186554">
    <w:pPr>
      <w:pStyle w:val="Nagwek"/>
      <w:tabs>
        <w:tab w:val="clear" w:pos="9072"/>
        <w:tab w:val="left" w:pos="3540"/>
      </w:tabs>
      <w:ind w:right="-142"/>
    </w:pPr>
    <w:r>
      <w:tab/>
    </w:r>
    <w:r>
      <w:rPr>
        <w:noProof/>
        <w:lang w:eastAsia="pl-PL"/>
      </w:rPr>
      <w:drawing>
        <wp:inline distT="0" distB="0" distL="0" distR="0" wp14:anchorId="7196A165" wp14:editId="3ABA8F69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18225F" w:rsidRPr="0018225F" w:rsidRDefault="007B0C73" w:rsidP="001822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73"/>
    <w:rsid w:val="007B0C73"/>
    <w:rsid w:val="00A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C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C73"/>
    <w:pPr>
      <w:ind w:left="720"/>
      <w:contextualSpacing/>
    </w:pPr>
  </w:style>
  <w:style w:type="table" w:styleId="Tabela-Siatka">
    <w:name w:val="Table Grid"/>
    <w:basedOn w:val="Standardowy"/>
    <w:rsid w:val="007B0C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B0C7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B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C73"/>
  </w:style>
  <w:style w:type="paragraph" w:customStyle="1" w:styleId="Styl2">
    <w:name w:val="Styl_2"/>
    <w:basedOn w:val="Normalny"/>
    <w:qFormat/>
    <w:rsid w:val="007B0C73"/>
    <w:pPr>
      <w:numPr>
        <w:numId w:val="1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7B0C73"/>
  </w:style>
  <w:style w:type="character" w:customStyle="1" w:styleId="eop">
    <w:name w:val="eop"/>
    <w:basedOn w:val="Domylnaczcionkaakapitu"/>
    <w:rsid w:val="007B0C73"/>
  </w:style>
  <w:style w:type="paragraph" w:styleId="Tekstdymka">
    <w:name w:val="Balloon Text"/>
    <w:basedOn w:val="Normalny"/>
    <w:link w:val="TekstdymkaZnak"/>
    <w:uiPriority w:val="99"/>
    <w:semiHidden/>
    <w:unhideWhenUsed/>
    <w:rsid w:val="007B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C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C73"/>
    <w:pPr>
      <w:ind w:left="720"/>
      <w:contextualSpacing/>
    </w:pPr>
  </w:style>
  <w:style w:type="table" w:styleId="Tabela-Siatka">
    <w:name w:val="Table Grid"/>
    <w:basedOn w:val="Standardowy"/>
    <w:rsid w:val="007B0C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B0C7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B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C73"/>
  </w:style>
  <w:style w:type="paragraph" w:customStyle="1" w:styleId="Styl2">
    <w:name w:val="Styl_2"/>
    <w:basedOn w:val="Normalny"/>
    <w:qFormat/>
    <w:rsid w:val="007B0C73"/>
    <w:pPr>
      <w:numPr>
        <w:numId w:val="1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7B0C73"/>
  </w:style>
  <w:style w:type="character" w:customStyle="1" w:styleId="eop">
    <w:name w:val="eop"/>
    <w:basedOn w:val="Domylnaczcionkaakapitu"/>
    <w:rsid w:val="007B0C73"/>
  </w:style>
  <w:style w:type="paragraph" w:styleId="Tekstdymka">
    <w:name w:val="Balloon Text"/>
    <w:basedOn w:val="Normalny"/>
    <w:link w:val="TekstdymkaZnak"/>
    <w:uiPriority w:val="99"/>
    <w:semiHidden/>
    <w:unhideWhenUsed/>
    <w:rsid w:val="007B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72051C5A9E46B989A67A834654A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E421F2-F032-4DF3-9C14-531534BF6E32}"/>
      </w:docPartPr>
      <w:docPartBody>
        <w:p w:rsidR="00000000" w:rsidRDefault="00925B79" w:rsidP="00925B79">
          <w:pPr>
            <w:pStyle w:val="1A72051C5A9E46B989A67A834654AC0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A7847B1CE3C3437993A4AF772E1D70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9FB64-67E7-4534-AD82-D1F5B1983444}"/>
      </w:docPartPr>
      <w:docPartBody>
        <w:p w:rsidR="00000000" w:rsidRDefault="00925B79" w:rsidP="00925B79">
          <w:pPr>
            <w:pStyle w:val="A7847B1CE3C3437993A4AF772E1D7055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A99FC6279684369981346D1DBE34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6AAB88-6540-4F07-8436-D370B3941654}"/>
      </w:docPartPr>
      <w:docPartBody>
        <w:p w:rsidR="00000000" w:rsidRDefault="00925B79" w:rsidP="00925B79">
          <w:pPr>
            <w:pStyle w:val="9A99FC6279684369981346D1DBE344A5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781AEB407964B87B045FEB5DE1DE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AF1050-FE21-46FB-8FD4-96822446E361}"/>
      </w:docPartPr>
      <w:docPartBody>
        <w:p w:rsidR="00000000" w:rsidRDefault="00925B79" w:rsidP="00925B79">
          <w:pPr>
            <w:pStyle w:val="3781AEB407964B87B045FEB5DE1DEA33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7A34360FE51C43DA8BB75458B529D9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532CDB-6C3F-4DB5-886D-88CBE25820A8}"/>
      </w:docPartPr>
      <w:docPartBody>
        <w:p w:rsidR="00000000" w:rsidRDefault="00925B79" w:rsidP="00925B79">
          <w:pPr>
            <w:pStyle w:val="7A34360FE51C43DA8BB75458B529D943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79"/>
    <w:rsid w:val="002C6138"/>
    <w:rsid w:val="009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5B79"/>
    <w:rPr>
      <w:color w:val="808080"/>
    </w:rPr>
  </w:style>
  <w:style w:type="paragraph" w:customStyle="1" w:styleId="1A72051C5A9E46B989A67A834654AC01">
    <w:name w:val="1A72051C5A9E46B989A67A834654AC01"/>
    <w:rsid w:val="00925B79"/>
  </w:style>
  <w:style w:type="paragraph" w:customStyle="1" w:styleId="A7847B1CE3C3437993A4AF772E1D7055">
    <w:name w:val="A7847B1CE3C3437993A4AF772E1D7055"/>
    <w:rsid w:val="00925B79"/>
  </w:style>
  <w:style w:type="paragraph" w:customStyle="1" w:styleId="9A99FC6279684369981346D1DBE344A5">
    <w:name w:val="9A99FC6279684369981346D1DBE344A5"/>
    <w:rsid w:val="00925B79"/>
  </w:style>
  <w:style w:type="paragraph" w:customStyle="1" w:styleId="3781AEB407964B87B045FEB5DE1DEA33">
    <w:name w:val="3781AEB407964B87B045FEB5DE1DEA33"/>
    <w:rsid w:val="00925B79"/>
  </w:style>
  <w:style w:type="paragraph" w:customStyle="1" w:styleId="7A34360FE51C43DA8BB75458B529D943">
    <w:name w:val="7A34360FE51C43DA8BB75458B529D943"/>
    <w:rsid w:val="00925B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5B79"/>
    <w:rPr>
      <w:color w:val="808080"/>
    </w:rPr>
  </w:style>
  <w:style w:type="paragraph" w:customStyle="1" w:styleId="1A72051C5A9E46B989A67A834654AC01">
    <w:name w:val="1A72051C5A9E46B989A67A834654AC01"/>
    <w:rsid w:val="00925B79"/>
  </w:style>
  <w:style w:type="paragraph" w:customStyle="1" w:styleId="A7847B1CE3C3437993A4AF772E1D7055">
    <w:name w:val="A7847B1CE3C3437993A4AF772E1D7055"/>
    <w:rsid w:val="00925B79"/>
  </w:style>
  <w:style w:type="paragraph" w:customStyle="1" w:styleId="9A99FC6279684369981346D1DBE344A5">
    <w:name w:val="9A99FC6279684369981346D1DBE344A5"/>
    <w:rsid w:val="00925B79"/>
  </w:style>
  <w:style w:type="paragraph" w:customStyle="1" w:styleId="3781AEB407964B87B045FEB5DE1DEA33">
    <w:name w:val="3781AEB407964B87B045FEB5DE1DEA33"/>
    <w:rsid w:val="00925B79"/>
  </w:style>
  <w:style w:type="paragraph" w:customStyle="1" w:styleId="7A34360FE51C43DA8BB75458B529D943">
    <w:name w:val="7A34360FE51C43DA8BB75458B529D943"/>
    <w:rsid w:val="00925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2024-02-13T12:19:00Z</dcterms:created>
  <dcterms:modified xsi:type="dcterms:W3CDTF">2024-02-13T12:19:00Z</dcterms:modified>
</cp:coreProperties>
</file>